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04B3EAE4" w:rsidR="00AC26A9" w:rsidRPr="00E56A3B"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B62BED">
        <w:rPr>
          <w:rFonts w:ascii="Arial" w:hAnsi="Arial"/>
          <w:b/>
          <w:sz w:val="24"/>
          <w:szCs w:val="24"/>
        </w:rPr>
        <w:t>2</w:t>
      </w:r>
      <w:r w:rsidR="00DA542B">
        <w:rPr>
          <w:rFonts w:ascii="Arial" w:eastAsia="맑은 고딕" w:hAnsi="Arial" w:hint="eastAsia"/>
          <w:b/>
          <w:sz w:val="24"/>
          <w:szCs w:val="24"/>
          <w:lang w:eastAsia="ko-KR"/>
        </w:rPr>
        <w:t>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154B8D" w:rsidRPr="005A5A00">
        <w:rPr>
          <w:rFonts w:ascii="Arial" w:hAnsi="Arial"/>
          <w:b/>
          <w:sz w:val="24"/>
          <w:szCs w:val="24"/>
        </w:rPr>
        <w:t>25</w:t>
      </w:r>
      <w:r w:rsidR="00154B8D" w:rsidRPr="00C408ED">
        <w:rPr>
          <w:rFonts w:ascii="Arial" w:hAnsi="Arial"/>
          <w:b/>
          <w:sz w:val="24"/>
          <w:szCs w:val="24"/>
        </w:rPr>
        <w:t>0</w:t>
      </w:r>
      <w:r w:rsidR="00154B8D">
        <w:rPr>
          <w:rFonts w:ascii="Arial" w:eastAsia="맑은 고딕" w:hAnsi="Arial" w:hint="eastAsia"/>
          <w:b/>
          <w:sz w:val="24"/>
          <w:szCs w:val="24"/>
          <w:lang w:eastAsia="ko-KR"/>
        </w:rPr>
        <w:t>7471</w:t>
      </w:r>
    </w:p>
    <w:p w14:paraId="4A83D821" w14:textId="18F1D94D"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A542B">
        <w:rPr>
          <w:rFonts w:ascii="Arial" w:eastAsia="맑은 고딕" w:hAnsi="Arial" w:hint="eastAsia"/>
          <w:b/>
          <w:sz w:val="24"/>
          <w:szCs w:val="24"/>
          <w:lang w:val="en-US" w:eastAsia="ko-KR"/>
        </w:rPr>
        <w:t>Prague</w:t>
      </w:r>
      <w:r w:rsidR="00B62BED">
        <w:rPr>
          <w:rFonts w:ascii="Arial" w:hAnsi="Arial"/>
          <w:b/>
          <w:sz w:val="24"/>
          <w:szCs w:val="24"/>
          <w:lang w:val="en-US"/>
        </w:rPr>
        <w:t xml:space="preserve">, </w:t>
      </w:r>
      <w:r w:rsidR="00DA542B">
        <w:rPr>
          <w:rFonts w:ascii="Arial" w:eastAsia="맑은 고딕" w:hAnsi="Arial" w:hint="eastAsia"/>
          <w:b/>
          <w:sz w:val="24"/>
          <w:szCs w:val="24"/>
          <w:lang w:val="en-US" w:eastAsia="ko-KR"/>
        </w:rPr>
        <w:t>Czech</w:t>
      </w:r>
      <w:r>
        <w:rPr>
          <w:rFonts w:ascii="Arial" w:hAnsi="Arial"/>
          <w:b/>
          <w:sz w:val="24"/>
          <w:szCs w:val="24"/>
          <w:lang w:val="en-US"/>
        </w:rPr>
        <w:t xml:space="preserve">, </w:t>
      </w:r>
      <w:r w:rsidR="00DA542B">
        <w:rPr>
          <w:rFonts w:ascii="Arial" w:eastAsia="맑은 고딕" w:hAnsi="Arial" w:hint="eastAsia"/>
          <w:b/>
          <w:sz w:val="24"/>
          <w:szCs w:val="24"/>
          <w:lang w:val="en-US" w:eastAsia="ko-KR"/>
        </w:rPr>
        <w:t>October</w:t>
      </w:r>
      <w:r>
        <w:rPr>
          <w:rFonts w:ascii="Arial" w:hAnsi="Arial"/>
          <w:b/>
          <w:sz w:val="24"/>
          <w:szCs w:val="24"/>
          <w:lang w:val="en-US"/>
        </w:rPr>
        <w:t xml:space="preserve"> </w:t>
      </w:r>
      <w:r w:rsidR="00830B09">
        <w:rPr>
          <w:rFonts w:ascii="Arial" w:eastAsia="맑은 고딕" w:hAnsi="Arial" w:hint="eastAsia"/>
          <w:b/>
          <w:sz w:val="24"/>
          <w:szCs w:val="24"/>
          <w:lang w:val="en-US" w:eastAsia="ko-KR"/>
        </w:rPr>
        <w:t>13</w:t>
      </w:r>
      <w:r w:rsidRPr="000B4853">
        <w:rPr>
          <w:rFonts w:ascii="Arial" w:hAnsi="Arial"/>
          <w:b/>
          <w:sz w:val="24"/>
          <w:szCs w:val="24"/>
          <w:vertAlign w:val="superscript"/>
          <w:lang w:val="en-US"/>
        </w:rPr>
        <w:t>th</w:t>
      </w:r>
      <w:r>
        <w:rPr>
          <w:rFonts w:ascii="Arial" w:hAnsi="Arial"/>
          <w:b/>
          <w:sz w:val="24"/>
          <w:szCs w:val="24"/>
          <w:lang w:val="en-US"/>
        </w:rPr>
        <w:t xml:space="preserve"> - </w:t>
      </w:r>
      <w:r w:rsidR="00830B09">
        <w:rPr>
          <w:rFonts w:ascii="Arial" w:eastAsia="맑은 고딕" w:hAnsi="Arial" w:hint="eastAsia"/>
          <w:b/>
          <w:sz w:val="24"/>
          <w:szCs w:val="24"/>
          <w:lang w:val="en-US" w:eastAsia="ko-KR"/>
        </w:rPr>
        <w:t>17</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232500C8" w:rsidR="00011641" w:rsidRPr="004C7494"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B62BED">
        <w:rPr>
          <w:rFonts w:ascii="Arial" w:hAnsi="Arial" w:cs="Arial"/>
          <w:b/>
          <w:sz w:val="24"/>
          <w:szCs w:val="24"/>
        </w:rPr>
        <w:t xml:space="preserve">Views on </w:t>
      </w:r>
      <w:r w:rsidR="004C7494">
        <w:rPr>
          <w:rFonts w:ascii="Arial" w:eastAsia="맑은 고딕" w:hAnsi="Arial" w:cs="Arial" w:hint="eastAsia"/>
          <w:b/>
          <w:sz w:val="24"/>
          <w:szCs w:val="24"/>
          <w:lang w:eastAsia="ko-KR"/>
        </w:rPr>
        <w:t>AI/ML in 6GR interface</w:t>
      </w:r>
    </w:p>
    <w:p w14:paraId="529C67FA" w14:textId="177F6E2C" w:rsidR="00011641" w:rsidRPr="00E70D13"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11.</w:t>
      </w:r>
      <w:r w:rsidR="00E70D13">
        <w:rPr>
          <w:rFonts w:ascii="Arial" w:eastAsia="맑은 고딕" w:hAnsi="Arial" w:cs="Arial" w:hint="eastAsia"/>
          <w:b/>
          <w:sz w:val="24"/>
          <w:szCs w:val="24"/>
          <w:lang w:eastAsia="ko-KR"/>
        </w:rPr>
        <w:t>6</w:t>
      </w:r>
    </w:p>
    <w:p w14:paraId="7A65971B" w14:textId="15FD0E7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D4614">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27774117" w:rsidR="005001F2" w:rsidRPr="00EC1D6D" w:rsidRDefault="00CD4FFB" w:rsidP="00830B09">
      <w:pPr>
        <w:spacing w:after="0" w:line="276" w:lineRule="auto"/>
        <w:ind w:firstLineChars="100" w:firstLine="220"/>
        <w:jc w:val="both"/>
        <w:rPr>
          <w:rFonts w:eastAsia="맑은 고딕"/>
          <w:sz w:val="22"/>
          <w:szCs w:val="22"/>
          <w:lang w:eastAsia="ko-KR"/>
        </w:rPr>
      </w:pPr>
      <w:bookmarkStart w:id="1" w:name="_Hlk525462591"/>
      <w:r w:rsidRPr="00EC1D6D">
        <w:rPr>
          <w:rFonts w:eastAsia="맑은 고딕"/>
          <w:sz w:val="22"/>
          <w:szCs w:val="22"/>
          <w:lang w:eastAsia="ko-KR"/>
        </w:rPr>
        <w:t xml:space="preserve">During RAN#108 a new study item on 6G radio (6GR) </w:t>
      </w:r>
      <w:r w:rsidR="00BC3108" w:rsidRPr="00EC1D6D">
        <w:rPr>
          <w:rFonts w:eastAsia="맑은 고딕" w:hint="eastAsia"/>
          <w:sz w:val="22"/>
          <w:szCs w:val="22"/>
          <w:lang w:eastAsia="ko-KR"/>
        </w:rPr>
        <w:t xml:space="preserve">AI/ML </w:t>
      </w:r>
      <w:r w:rsidRPr="00EC1D6D">
        <w:rPr>
          <w:rFonts w:eastAsia="맑은 고딕"/>
          <w:sz w:val="22"/>
          <w:szCs w:val="22"/>
          <w:lang w:eastAsia="ko-KR"/>
        </w:rPr>
        <w:t>was approved [1]</w:t>
      </w:r>
      <w:r w:rsidR="00BC3108" w:rsidRPr="00EC1D6D">
        <w:rPr>
          <w:rFonts w:eastAsia="맑은 고딕" w:hint="eastAsia"/>
          <w:sz w:val="22"/>
          <w:szCs w:val="22"/>
          <w:lang w:eastAsia="ko-KR"/>
        </w:rPr>
        <w:t xml:space="preserve"> as follows</w:t>
      </w:r>
      <w:r w:rsidR="00E1348E" w:rsidRPr="00EC1D6D">
        <w:rPr>
          <w:rFonts w:eastAsia="맑은 고딕"/>
          <w:sz w:val="22"/>
          <w:szCs w:val="22"/>
          <w:lang w:eastAsia="ko-KR"/>
        </w:rPr>
        <w:t xml:space="preserve">. This contribution discussed our initial views on </w:t>
      </w:r>
      <w:r w:rsidR="00343324" w:rsidRPr="00EC1D6D">
        <w:rPr>
          <w:rFonts w:eastAsia="맑은 고딕" w:hint="eastAsia"/>
          <w:sz w:val="22"/>
          <w:szCs w:val="22"/>
          <w:lang w:eastAsia="ko-KR"/>
        </w:rPr>
        <w:t>potential use cases</w:t>
      </w:r>
      <w:r w:rsidR="005001F2" w:rsidRPr="00EC1D6D">
        <w:rPr>
          <w:rFonts w:eastAsia="맑은 고딕"/>
          <w:sz w:val="22"/>
          <w:szCs w:val="22"/>
          <w:lang w:eastAsia="ko-KR"/>
        </w:rPr>
        <w:t xml:space="preserve"> of 6GR</w:t>
      </w:r>
      <w:r w:rsidR="00343324" w:rsidRPr="00EC1D6D">
        <w:rPr>
          <w:rFonts w:eastAsia="맑은 고딕" w:hint="eastAsia"/>
          <w:sz w:val="22"/>
          <w:szCs w:val="22"/>
          <w:lang w:eastAsia="ko-KR"/>
        </w:rPr>
        <w:t xml:space="preserve"> AI/ML</w:t>
      </w:r>
      <w:r w:rsidR="005001F2" w:rsidRPr="00EC1D6D">
        <w:rPr>
          <w:rFonts w:eastAsia="맑은 고딕"/>
          <w:sz w:val="22"/>
          <w:szCs w:val="22"/>
          <w:lang w:eastAsia="ko-KR"/>
        </w:rPr>
        <w:t xml:space="preserve"> as related to the relevant SID objective: </w:t>
      </w:r>
    </w:p>
    <w:tbl>
      <w:tblPr>
        <w:tblStyle w:val="TableGrid"/>
        <w:tblW w:w="0" w:type="auto"/>
        <w:tblLook w:val="04A0" w:firstRow="1" w:lastRow="0" w:firstColumn="1" w:lastColumn="0" w:noHBand="0" w:noVBand="1"/>
      </w:tblPr>
      <w:tblGrid>
        <w:gridCol w:w="9962"/>
      </w:tblGrid>
      <w:tr w:rsidR="00F12A6B" w:rsidRPr="00EC1D6D" w14:paraId="1E79486A" w14:textId="77777777">
        <w:tc>
          <w:tcPr>
            <w:tcW w:w="9962" w:type="dxa"/>
          </w:tcPr>
          <w:p w14:paraId="13905B68" w14:textId="77777777" w:rsidR="00F12A6B" w:rsidRPr="00EC1D6D" w:rsidRDefault="00F12A6B" w:rsidP="001A6A0D">
            <w:pPr>
              <w:spacing w:after="0"/>
              <w:ind w:leftChars="142" w:left="284"/>
              <w:rPr>
                <w:color w:val="000000" w:themeColor="text1"/>
                <w:sz w:val="22"/>
                <w:szCs w:val="22"/>
              </w:rPr>
            </w:pPr>
            <w:r w:rsidRPr="00EC1D6D">
              <w:rPr>
                <w:color w:val="000000" w:themeColor="text1"/>
                <w:sz w:val="22"/>
                <w:szCs w:val="22"/>
              </w:rPr>
              <w:t>AI/ML for 6GR and Radio Access Network, leveraging 5G AI/ML framework, as appropriate [See TR38.843] [RAN1, RAN2, RAN3, RAN4]</w:t>
            </w:r>
          </w:p>
          <w:p w14:paraId="240F582F" w14:textId="77777777" w:rsidR="00F12A6B" w:rsidRPr="00EC1D6D" w:rsidRDefault="00F12A6B" w:rsidP="001A6A0D">
            <w:pPr>
              <w:pStyle w:val="ListParagraph"/>
              <w:numPr>
                <w:ilvl w:val="0"/>
                <w:numId w:val="26"/>
              </w:numPr>
              <w:spacing w:after="0"/>
              <w:rPr>
                <w:color w:val="000000" w:themeColor="text1"/>
                <w:sz w:val="22"/>
                <w:szCs w:val="22"/>
              </w:rPr>
            </w:pPr>
            <w:r w:rsidRPr="00EC1D6D">
              <w:rPr>
                <w:color w:val="000000" w:themeColor="text1"/>
                <w:sz w:val="22"/>
                <w:szCs w:val="22"/>
              </w:rPr>
              <w:t xml:space="preserve">Identify Use Case(s) of interest (either existing or new) with compelling trade-off between e.g., performance, complexity, etc… </w:t>
            </w:r>
            <w:r w:rsidRPr="00EC1D6D">
              <w:rPr>
                <w:color w:val="000000" w:themeColor="text1"/>
                <w:sz w:val="22"/>
                <w:szCs w:val="22"/>
              </w:rPr>
              <w:br/>
              <w:t>Coordinated discussion needs to be ensured with related design areas, where needed (e.g., MIMO, Mobility, etc…)</w:t>
            </w:r>
          </w:p>
          <w:p w14:paraId="7BB6CDC6" w14:textId="77777777" w:rsidR="00F12A6B" w:rsidRPr="00EC1D6D" w:rsidRDefault="00F12A6B" w:rsidP="001A6A0D">
            <w:pPr>
              <w:spacing w:after="0"/>
              <w:ind w:left="720" w:firstLine="720"/>
              <w:rPr>
                <w:color w:val="000000" w:themeColor="text1"/>
                <w:sz w:val="22"/>
                <w:szCs w:val="22"/>
              </w:rPr>
            </w:pPr>
            <w:r w:rsidRPr="00EC1D6D">
              <w:rPr>
                <w:color w:val="000000" w:themeColor="text1"/>
                <w:sz w:val="22"/>
                <w:szCs w:val="22"/>
              </w:rPr>
              <w:t>NOTE: lead WG depends on the use case.</w:t>
            </w:r>
          </w:p>
          <w:p w14:paraId="2F0128CE" w14:textId="77777777" w:rsidR="00F12A6B" w:rsidRPr="00EC1D6D" w:rsidRDefault="00F12A6B" w:rsidP="001A6A0D">
            <w:pPr>
              <w:pStyle w:val="ListParagraph"/>
              <w:numPr>
                <w:ilvl w:val="0"/>
                <w:numId w:val="26"/>
              </w:numPr>
              <w:spacing w:after="0"/>
              <w:rPr>
                <w:color w:val="000000" w:themeColor="text1"/>
                <w:sz w:val="22"/>
                <w:szCs w:val="22"/>
              </w:rPr>
            </w:pPr>
            <w:r w:rsidRPr="00EC1D6D">
              <w:rPr>
                <w:color w:val="000000" w:themeColor="text1"/>
                <w:sz w:val="22"/>
                <w:szCs w:val="22"/>
              </w:rPr>
              <w:t>AI/ML framework: Extensible AI/ML enablers based on the identified Use Case(s), including</w:t>
            </w:r>
          </w:p>
          <w:p w14:paraId="5A8734AF" w14:textId="77777777" w:rsidR="00F12A6B" w:rsidRPr="00EC1D6D" w:rsidRDefault="00F12A6B" w:rsidP="001A6A0D">
            <w:pPr>
              <w:pStyle w:val="ListParagraph"/>
              <w:numPr>
                <w:ilvl w:val="1"/>
                <w:numId w:val="25"/>
              </w:numPr>
              <w:spacing w:after="0"/>
              <w:ind w:left="1985" w:hanging="185"/>
              <w:rPr>
                <w:color w:val="000000" w:themeColor="text1"/>
                <w:sz w:val="22"/>
                <w:szCs w:val="22"/>
              </w:rPr>
            </w:pPr>
            <w:r w:rsidRPr="00EC1D6D">
              <w:rPr>
                <w:color w:val="000000" w:themeColor="text1"/>
                <w:sz w:val="22"/>
                <w:szCs w:val="22"/>
              </w:rPr>
              <w:t>LCM procedures</w:t>
            </w:r>
            <w:r w:rsidRPr="00EC1D6D" w:rsidDel="00135456">
              <w:rPr>
                <w:color w:val="000000" w:themeColor="text1"/>
                <w:sz w:val="22"/>
                <w:szCs w:val="22"/>
              </w:rPr>
              <w:t xml:space="preserve"> </w:t>
            </w:r>
            <w:r w:rsidRPr="00EC1D6D">
              <w:rPr>
                <w:color w:val="000000" w:themeColor="text1"/>
                <w:sz w:val="22"/>
                <w:szCs w:val="22"/>
              </w:rPr>
              <w:t>[RAN</w:t>
            </w:r>
            <w:r w:rsidRPr="00EC1D6D">
              <w:rPr>
                <w:rFonts w:hint="eastAsia"/>
                <w:color w:val="000000" w:themeColor="text1"/>
                <w:sz w:val="22"/>
                <w:szCs w:val="22"/>
                <w:lang w:eastAsia="ja-JP"/>
              </w:rPr>
              <w:t>2</w:t>
            </w:r>
            <w:r w:rsidRPr="00EC1D6D">
              <w:rPr>
                <w:color w:val="000000" w:themeColor="text1"/>
                <w:sz w:val="22"/>
                <w:szCs w:val="22"/>
              </w:rPr>
              <w:t>, RAN</w:t>
            </w:r>
            <w:r w:rsidRPr="00EC1D6D">
              <w:rPr>
                <w:rFonts w:hint="eastAsia"/>
                <w:color w:val="000000" w:themeColor="text1"/>
                <w:sz w:val="22"/>
                <w:szCs w:val="22"/>
                <w:lang w:eastAsia="ja-JP"/>
              </w:rPr>
              <w:t>1</w:t>
            </w:r>
            <w:r w:rsidRPr="00EC1D6D">
              <w:rPr>
                <w:color w:val="000000" w:themeColor="text1"/>
                <w:sz w:val="22"/>
                <w:szCs w:val="22"/>
              </w:rPr>
              <w:t>, RAN3, RAN4]</w:t>
            </w:r>
          </w:p>
          <w:p w14:paraId="0FFD1337" w14:textId="77777777" w:rsidR="00F12A6B" w:rsidRPr="00EC1D6D" w:rsidRDefault="00F12A6B" w:rsidP="001A6A0D">
            <w:pPr>
              <w:pStyle w:val="ListParagraph"/>
              <w:numPr>
                <w:ilvl w:val="1"/>
                <w:numId w:val="25"/>
              </w:numPr>
              <w:spacing w:after="0"/>
              <w:ind w:left="1985" w:hanging="185"/>
              <w:rPr>
                <w:color w:val="000000" w:themeColor="text1"/>
                <w:sz w:val="22"/>
                <w:szCs w:val="22"/>
              </w:rPr>
            </w:pPr>
            <w:r w:rsidRPr="00EC1D6D">
              <w:rPr>
                <w:color w:val="000000" w:themeColor="text1"/>
                <w:sz w:val="22"/>
                <w:szCs w:val="22"/>
              </w:rPr>
              <w:t>Data collection and data management, in coordination with SA WGs</w:t>
            </w:r>
            <w:r w:rsidRPr="00EC1D6D">
              <w:rPr>
                <w:rFonts w:hint="eastAsia"/>
                <w:color w:val="000000" w:themeColor="text1"/>
                <w:sz w:val="22"/>
                <w:szCs w:val="22"/>
                <w:lang w:eastAsia="ja-JP"/>
              </w:rPr>
              <w:t xml:space="preserve"> </w:t>
            </w:r>
            <w:r w:rsidRPr="00EC1D6D">
              <w:rPr>
                <w:color w:val="000000" w:themeColor="text1"/>
                <w:sz w:val="22"/>
                <w:szCs w:val="22"/>
              </w:rPr>
              <w:t>[RAN2, RAN3</w:t>
            </w:r>
            <w:r w:rsidRPr="00EC1D6D">
              <w:rPr>
                <w:rFonts w:hint="eastAsia"/>
                <w:color w:val="000000" w:themeColor="text1"/>
                <w:sz w:val="22"/>
                <w:szCs w:val="22"/>
                <w:lang w:eastAsia="ja-JP"/>
              </w:rPr>
              <w:t>, RAN1</w:t>
            </w:r>
            <w:r w:rsidRPr="00EC1D6D">
              <w:rPr>
                <w:color w:val="000000" w:themeColor="text1"/>
                <w:sz w:val="22"/>
                <w:szCs w:val="22"/>
              </w:rPr>
              <w:t>]</w:t>
            </w:r>
          </w:p>
          <w:p w14:paraId="7AD6DF32" w14:textId="77777777" w:rsidR="00F12A6B" w:rsidRPr="00EC1D6D" w:rsidRDefault="00F12A6B" w:rsidP="001A6A0D">
            <w:pPr>
              <w:spacing w:after="0"/>
              <w:ind w:leftChars="213" w:left="426"/>
              <w:rPr>
                <w:color w:val="000000" w:themeColor="text1"/>
                <w:sz w:val="22"/>
                <w:szCs w:val="22"/>
                <w:lang w:eastAsia="ja-JP"/>
              </w:rPr>
            </w:pPr>
            <w:r w:rsidRPr="00EC1D6D">
              <w:rPr>
                <w:rFonts w:hint="eastAsia"/>
                <w:color w:val="000000" w:themeColor="text1"/>
                <w:sz w:val="22"/>
                <w:szCs w:val="22"/>
                <w:lang w:eastAsia="ja-JP"/>
              </w:rPr>
              <w:t xml:space="preserve">Note: NW for AI is assumed to be </w:t>
            </w:r>
            <w:r w:rsidRPr="00EC1D6D">
              <w:rPr>
                <w:color w:val="000000" w:themeColor="text1"/>
                <w:sz w:val="22"/>
                <w:szCs w:val="22"/>
                <w:lang w:eastAsia="ja-JP"/>
              </w:rPr>
              <w:t>covered</w:t>
            </w:r>
            <w:r w:rsidRPr="00EC1D6D">
              <w:rPr>
                <w:rFonts w:hint="eastAsia"/>
                <w:color w:val="000000" w:themeColor="text1"/>
                <w:sz w:val="22"/>
                <w:szCs w:val="22"/>
                <w:lang w:eastAsia="ja-JP"/>
              </w:rPr>
              <w:t xml:space="preserve"> by new </w:t>
            </w:r>
            <w:r w:rsidRPr="00EC1D6D">
              <w:rPr>
                <w:color w:val="000000" w:themeColor="text1"/>
                <w:sz w:val="22"/>
                <w:szCs w:val="22"/>
                <w:lang w:eastAsia="ja-JP"/>
              </w:rPr>
              <w:t>services</w:t>
            </w:r>
          </w:p>
          <w:p w14:paraId="448E344D" w14:textId="707DD093" w:rsidR="00F12A6B" w:rsidRPr="00EC1D6D" w:rsidRDefault="00F12A6B" w:rsidP="001A6A0D">
            <w:pPr>
              <w:spacing w:after="0"/>
              <w:ind w:leftChars="213" w:left="426"/>
              <w:rPr>
                <w:rFonts w:eastAsia="맑은 고딕"/>
                <w:color w:val="000000" w:themeColor="text1"/>
                <w:sz w:val="22"/>
                <w:szCs w:val="22"/>
                <w:lang w:eastAsia="ko-KR"/>
              </w:rPr>
            </w:pPr>
            <w:r w:rsidRPr="00EC1D6D">
              <w:rPr>
                <w:color w:val="000000" w:themeColor="text1"/>
                <w:sz w:val="22"/>
                <w:szCs w:val="22"/>
              </w:rPr>
              <w:t>6GR and RAN design shall ensure that the 6G System can also operate without AI/ML</w:t>
            </w:r>
          </w:p>
        </w:tc>
      </w:tr>
    </w:tbl>
    <w:p w14:paraId="69FD22BA" w14:textId="77777777" w:rsidR="00826298" w:rsidRPr="00FB632D" w:rsidRDefault="00826298" w:rsidP="00CD4FFB">
      <w:pPr>
        <w:spacing w:after="120"/>
        <w:ind w:right="-96"/>
        <w:jc w:val="both"/>
        <w:rPr>
          <w:lang w:val="en-US" w:eastAsia="ja-JP"/>
        </w:rPr>
      </w:pP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5DFDE9A6" w14:textId="35A7BDA2" w:rsidR="00E83BCC" w:rsidRPr="00984B3B" w:rsidRDefault="00E83BCC" w:rsidP="00E83BCC">
      <w:pPr>
        <w:spacing w:after="0" w:line="276" w:lineRule="auto"/>
        <w:ind w:firstLineChars="100" w:firstLine="220"/>
        <w:jc w:val="both"/>
        <w:rPr>
          <w:rFonts w:eastAsia="맑은 고딕"/>
          <w:sz w:val="22"/>
          <w:szCs w:val="22"/>
          <w:lang w:eastAsia="ko-KR"/>
        </w:rPr>
      </w:pPr>
      <w:r w:rsidRPr="00984B3B">
        <w:rPr>
          <w:rFonts w:eastAsia="맑은 고딕" w:hint="eastAsia"/>
          <w:sz w:val="22"/>
          <w:szCs w:val="22"/>
          <w:lang w:eastAsia="ko-KR"/>
        </w:rPr>
        <w:t xml:space="preserve">In the last meeting, the following agreement was captured </w:t>
      </w:r>
      <w:r w:rsidR="00B16104" w:rsidRPr="00984B3B">
        <w:rPr>
          <w:rFonts w:eastAsia="맑은 고딕" w:hint="eastAsia"/>
          <w:sz w:val="22"/>
          <w:szCs w:val="22"/>
          <w:lang w:eastAsia="ko-KR"/>
        </w:rPr>
        <w:t xml:space="preserve">to study </w:t>
      </w:r>
      <w:r w:rsidR="00960799" w:rsidRPr="00984B3B">
        <w:rPr>
          <w:rFonts w:eastAsia="맑은 고딕" w:hint="eastAsia"/>
          <w:sz w:val="22"/>
          <w:szCs w:val="22"/>
          <w:lang w:eastAsia="ko-KR"/>
        </w:rPr>
        <w:t>each (sub-)use case as follows.</w:t>
      </w:r>
    </w:p>
    <w:tbl>
      <w:tblPr>
        <w:tblStyle w:val="TableGrid"/>
        <w:tblW w:w="0" w:type="auto"/>
        <w:tblLook w:val="04A0" w:firstRow="1" w:lastRow="0" w:firstColumn="1" w:lastColumn="0" w:noHBand="0" w:noVBand="1"/>
      </w:tblPr>
      <w:tblGrid>
        <w:gridCol w:w="9962"/>
      </w:tblGrid>
      <w:tr w:rsidR="00960799" w14:paraId="0EA2E404" w14:textId="77777777" w:rsidTr="00960799">
        <w:tc>
          <w:tcPr>
            <w:tcW w:w="9962" w:type="dxa"/>
          </w:tcPr>
          <w:p w14:paraId="03F2D738" w14:textId="77777777" w:rsidR="00EC1D6D" w:rsidRPr="00EC1D6D" w:rsidRDefault="00EC1D6D" w:rsidP="00EC1D6D">
            <w:pPr>
              <w:overflowPunct/>
              <w:autoSpaceDE/>
              <w:autoSpaceDN/>
              <w:adjustRightInd/>
              <w:spacing w:after="0"/>
              <w:textAlignment w:val="auto"/>
              <w:rPr>
                <w:rFonts w:ascii="Times" w:eastAsia="DengXian" w:hAnsi="Times"/>
                <w:b/>
                <w:bCs/>
                <w:sz w:val="22"/>
                <w:szCs w:val="22"/>
                <w:lang w:val="en-US" w:eastAsia="zh-CN"/>
              </w:rPr>
            </w:pPr>
            <w:r w:rsidRPr="00EC1D6D">
              <w:rPr>
                <w:rFonts w:ascii="Times" w:eastAsia="DengXian" w:hAnsi="Times" w:hint="eastAsia"/>
                <w:b/>
                <w:bCs/>
                <w:sz w:val="22"/>
                <w:szCs w:val="22"/>
                <w:highlight w:val="green"/>
                <w:lang w:val="en-US" w:eastAsia="zh-CN"/>
              </w:rPr>
              <w:t>Agreement</w:t>
            </w:r>
          </w:p>
          <w:p w14:paraId="1637226A" w14:textId="77777777" w:rsidR="00EC1D6D" w:rsidRPr="00EC1D6D" w:rsidRDefault="00EC1D6D" w:rsidP="00EC1D6D">
            <w:pPr>
              <w:overflowPunct/>
              <w:autoSpaceDE/>
              <w:autoSpaceDN/>
              <w:adjustRightInd/>
              <w:spacing w:after="0"/>
              <w:textAlignment w:val="auto"/>
              <w:rPr>
                <w:rFonts w:ascii="Times" w:eastAsia="바탕" w:hAnsi="Times"/>
                <w:sz w:val="22"/>
                <w:szCs w:val="22"/>
              </w:rPr>
            </w:pPr>
            <w:r w:rsidRPr="00EC1D6D">
              <w:rPr>
                <w:rFonts w:ascii="Times" w:eastAsia="바탕" w:hAnsi="Times"/>
                <w:sz w:val="22"/>
                <w:szCs w:val="22"/>
              </w:rPr>
              <w:t>For 6GR AI/ML use cases identification</w:t>
            </w:r>
            <w:r w:rsidRPr="00EC1D6D">
              <w:rPr>
                <w:rFonts w:ascii="Times" w:eastAsia="DengXian" w:hAnsi="Times" w:hint="eastAsia"/>
                <w:sz w:val="22"/>
                <w:szCs w:val="22"/>
                <w:lang w:eastAsia="zh-CN"/>
              </w:rPr>
              <w:t>/</w:t>
            </w:r>
            <w:r w:rsidRPr="00EC1D6D">
              <w:rPr>
                <w:rFonts w:ascii="Times" w:eastAsia="DengXian" w:hAnsi="Times"/>
                <w:sz w:val="22"/>
                <w:szCs w:val="22"/>
                <w:lang w:eastAsia="zh-CN"/>
              </w:rPr>
              <w:t>categorization</w:t>
            </w:r>
            <w:r w:rsidRPr="00EC1D6D">
              <w:rPr>
                <w:rFonts w:ascii="Times" w:eastAsia="바탕" w:hAnsi="Times"/>
                <w:sz w:val="22"/>
                <w:szCs w:val="22"/>
              </w:rPr>
              <w:t xml:space="preserve">, for each (sub-)use case proposed, proponent companies are encouraged to study and report the following: </w:t>
            </w:r>
          </w:p>
          <w:p w14:paraId="5C2FF048" w14:textId="77777777" w:rsidR="00EC1D6D" w:rsidRPr="00EC1D6D" w:rsidRDefault="00EC1D6D" w:rsidP="00EC1D6D">
            <w:pPr>
              <w:widowControl w:val="0"/>
              <w:numPr>
                <w:ilvl w:val="0"/>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Definition of each (sub-)use case, including</w:t>
            </w:r>
            <w:r w:rsidRPr="00EC1D6D">
              <w:rPr>
                <w:rFonts w:ascii="Times" w:eastAsia="DengXian" w:hAnsi="Times" w:hint="eastAsia"/>
                <w:sz w:val="22"/>
                <w:szCs w:val="22"/>
                <w:lang w:eastAsia="zh-CN"/>
              </w:rPr>
              <w:t xml:space="preserve"> at least </w:t>
            </w:r>
            <w:r w:rsidRPr="00EC1D6D">
              <w:rPr>
                <w:rFonts w:ascii="Times" w:hAnsi="Times"/>
                <w:bCs/>
                <w:iCs/>
                <w:sz w:val="22"/>
                <w:szCs w:val="22"/>
                <w:lang w:eastAsia="ja-JP"/>
              </w:rPr>
              <w:t>AI/ML model input/</w:t>
            </w:r>
            <w:r w:rsidRPr="00EC1D6D">
              <w:rPr>
                <w:rFonts w:ascii="Times" w:eastAsia="바탕" w:hAnsi="Times"/>
                <w:sz w:val="22"/>
                <w:szCs w:val="22"/>
                <w:lang w:eastAsia="zh-CN"/>
              </w:rPr>
              <w:t>output</w:t>
            </w:r>
          </w:p>
          <w:p w14:paraId="3621E7B4" w14:textId="77777777" w:rsidR="00EC1D6D" w:rsidRPr="00EC1D6D" w:rsidRDefault="00EC1D6D" w:rsidP="00EC1D6D">
            <w:pPr>
              <w:widowControl w:val="0"/>
              <w:numPr>
                <w:ilvl w:val="0"/>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cs="Times"/>
                <w:iCs/>
                <w:sz w:val="22"/>
                <w:szCs w:val="22"/>
                <w:lang w:val="en-US" w:eastAsia="x-none"/>
              </w:rPr>
              <w:t xml:space="preserve">The </w:t>
            </w:r>
            <w:r w:rsidRPr="00EC1D6D">
              <w:rPr>
                <w:rFonts w:ascii="Times" w:eastAsia="바탕" w:hAnsi="Times"/>
                <w:sz w:val="22"/>
                <w:szCs w:val="22"/>
                <w:lang w:eastAsia="x-none"/>
              </w:rPr>
              <w:t>evaluation assumption, methodology, KPIs</w:t>
            </w:r>
            <w:r w:rsidRPr="00EC1D6D">
              <w:rPr>
                <w:rFonts w:ascii="Times" w:eastAsia="바탕" w:hAnsi="Times" w:cs="Times"/>
                <w:iCs/>
                <w:sz w:val="22"/>
                <w:szCs w:val="22"/>
                <w:lang w:val="en-US" w:eastAsia="x-none"/>
              </w:rPr>
              <w:t xml:space="preserve">, benchmark, and </w:t>
            </w:r>
            <w:r w:rsidRPr="00EC1D6D">
              <w:rPr>
                <w:rFonts w:ascii="Times" w:eastAsia="바탕" w:hAnsi="Times"/>
                <w:sz w:val="22"/>
                <w:szCs w:val="22"/>
                <w:lang w:eastAsia="x-none"/>
              </w:rPr>
              <w:t>preliminary simulation results</w:t>
            </w:r>
          </w:p>
          <w:p w14:paraId="4DC2AD4C" w14:textId="77777777" w:rsidR="00EC1D6D" w:rsidRPr="00EC1D6D" w:rsidRDefault="00EC1D6D" w:rsidP="00EC1D6D">
            <w:pPr>
              <w:widowControl w:val="0"/>
              <w:numPr>
                <w:ilvl w:val="0"/>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Assumption on training types, e.g.,</w:t>
            </w:r>
          </w:p>
          <w:p w14:paraId="407F0C55" w14:textId="77777777" w:rsidR="00EC1D6D" w:rsidRPr="00EC1D6D" w:rsidRDefault="00EC1D6D" w:rsidP="00EC1D6D">
            <w:pPr>
              <w:widowControl w:val="0"/>
              <w:numPr>
                <w:ilvl w:val="1"/>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offline training, online training/finetuning</w:t>
            </w:r>
          </w:p>
          <w:p w14:paraId="6508FCE8" w14:textId="77777777" w:rsidR="00EC1D6D" w:rsidRPr="00EC1D6D" w:rsidRDefault="00EC1D6D" w:rsidP="00EC1D6D">
            <w:pPr>
              <w:widowControl w:val="0"/>
              <w:numPr>
                <w:ilvl w:val="1"/>
                <w:numId w:val="30"/>
              </w:numPr>
              <w:wordWrap w:val="0"/>
              <w:overflowPunct/>
              <w:autoSpaceDE/>
              <w:autoSpaceDN/>
              <w:adjustRightInd/>
              <w:spacing w:after="0"/>
              <w:contextualSpacing/>
              <w:textAlignment w:val="auto"/>
              <w:rPr>
                <w:rFonts w:ascii="Times" w:eastAsia="바탕" w:hAnsi="Times"/>
                <w:sz w:val="22"/>
                <w:szCs w:val="22"/>
                <w:lang w:eastAsia="x-none"/>
              </w:rPr>
            </w:pPr>
            <w:r w:rsidRPr="00EC1D6D">
              <w:rPr>
                <w:rFonts w:ascii="Times" w:eastAsia="바탕" w:hAnsi="Times"/>
                <w:sz w:val="22"/>
                <w:szCs w:val="22"/>
                <w:lang w:eastAsia="x-none"/>
              </w:rPr>
              <w:t>Label construction (if applicable), including whether/how to obtain label data for model training</w:t>
            </w:r>
          </w:p>
          <w:p w14:paraId="24DB3CEE" w14:textId="77777777" w:rsidR="00EC1D6D" w:rsidRPr="00EC1D6D" w:rsidRDefault="00EC1D6D" w:rsidP="00EC1D6D">
            <w:pPr>
              <w:widowControl w:val="0"/>
              <w:numPr>
                <w:ilvl w:val="0"/>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Assumption on model location</w:t>
            </w:r>
            <w:r w:rsidRPr="00EC1D6D">
              <w:rPr>
                <w:rFonts w:ascii="Times" w:eastAsia="DengXian" w:hAnsi="Times" w:hint="eastAsia"/>
                <w:sz w:val="22"/>
                <w:szCs w:val="22"/>
                <w:lang w:eastAsia="zh-CN"/>
              </w:rPr>
              <w:t xml:space="preserve"> for inference, e.g., </w:t>
            </w:r>
            <w:r w:rsidRPr="00EC1D6D">
              <w:rPr>
                <w:rFonts w:ascii="Times" w:eastAsia="바탕" w:hAnsi="Times"/>
                <w:sz w:val="22"/>
                <w:szCs w:val="22"/>
                <w:lang w:eastAsia="x-none"/>
              </w:rPr>
              <w:t>UE-sided model, NW-sided model, and two-sided model</w:t>
            </w:r>
          </w:p>
          <w:p w14:paraId="09BD387A" w14:textId="77777777" w:rsidR="00EC1D6D" w:rsidRPr="00EC1D6D" w:rsidRDefault="00EC1D6D" w:rsidP="00EC1D6D">
            <w:pPr>
              <w:widowControl w:val="0"/>
              <w:numPr>
                <w:ilvl w:val="0"/>
                <w:numId w:val="29"/>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Collaboration</w:t>
            </w:r>
            <w:r w:rsidRPr="00EC1D6D">
              <w:rPr>
                <w:rFonts w:ascii="Times" w:eastAsia="DengXian" w:hAnsi="Times" w:hint="eastAsia"/>
                <w:sz w:val="22"/>
                <w:szCs w:val="22"/>
                <w:lang w:eastAsia="zh-CN"/>
              </w:rPr>
              <w:t xml:space="preserve">/interaction </w:t>
            </w:r>
            <w:r w:rsidRPr="00EC1D6D">
              <w:rPr>
                <w:rFonts w:ascii="Times" w:eastAsia="바탕" w:hAnsi="Times"/>
                <w:sz w:val="22"/>
                <w:szCs w:val="22"/>
                <w:lang w:eastAsia="x-none"/>
              </w:rPr>
              <w:t xml:space="preserve">between UE and NW, e.g., </w:t>
            </w:r>
          </w:p>
          <w:p w14:paraId="3B2C54C5" w14:textId="77777777" w:rsidR="00EC1D6D" w:rsidRPr="00EC1D6D" w:rsidRDefault="00EC1D6D" w:rsidP="00EC1D6D">
            <w:pPr>
              <w:widowControl w:val="0"/>
              <w:numPr>
                <w:ilvl w:val="1"/>
                <w:numId w:val="29"/>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no collaboration</w:t>
            </w:r>
            <w:r w:rsidRPr="00EC1D6D">
              <w:rPr>
                <w:rFonts w:ascii="Times" w:eastAsia="DengXian" w:hAnsi="Times" w:hint="eastAsia"/>
                <w:sz w:val="22"/>
                <w:szCs w:val="22"/>
                <w:lang w:eastAsia="zh-CN"/>
              </w:rPr>
              <w:t>/interaction</w:t>
            </w:r>
          </w:p>
          <w:p w14:paraId="2EBCE91A" w14:textId="77777777" w:rsidR="00EC1D6D" w:rsidRPr="00EC1D6D" w:rsidRDefault="00EC1D6D" w:rsidP="00EC1D6D">
            <w:pPr>
              <w:widowControl w:val="0"/>
              <w:numPr>
                <w:ilvl w:val="1"/>
                <w:numId w:val="29"/>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UE/Network collaboration targeting at separate or joint ML operation</w:t>
            </w:r>
          </w:p>
          <w:p w14:paraId="6DD7E617" w14:textId="0AD5735F" w:rsidR="00960799" w:rsidRPr="00EC1D6D" w:rsidRDefault="00EC1D6D" w:rsidP="00EC1D6D">
            <w:pPr>
              <w:widowControl w:val="0"/>
              <w:numPr>
                <w:ilvl w:val="0"/>
                <w:numId w:val="29"/>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DengXian" w:hAnsi="Times"/>
                <w:sz w:val="22"/>
                <w:szCs w:val="22"/>
                <w:lang w:eastAsia="zh-CN"/>
              </w:rPr>
              <w:t>H</w:t>
            </w:r>
            <w:r w:rsidRPr="00EC1D6D">
              <w:rPr>
                <w:rFonts w:ascii="Times" w:eastAsia="DengXian" w:hAnsi="Times" w:hint="eastAsia"/>
                <w:sz w:val="22"/>
                <w:szCs w:val="22"/>
                <w:lang w:eastAsia="zh-CN"/>
              </w:rPr>
              <w:t>igh level p</w:t>
            </w:r>
            <w:r w:rsidRPr="00EC1D6D">
              <w:rPr>
                <w:rFonts w:ascii="Times" w:eastAsia="바탕" w:hAnsi="Times"/>
                <w:sz w:val="22"/>
                <w:szCs w:val="22"/>
                <w:lang w:eastAsia="x-none"/>
              </w:rPr>
              <w:t>otential specification impact</w:t>
            </w:r>
          </w:p>
        </w:tc>
      </w:tr>
    </w:tbl>
    <w:p w14:paraId="491F8894" w14:textId="40549E94" w:rsidR="00960799" w:rsidRPr="007F3F40" w:rsidRDefault="00984B3B" w:rsidP="00960799">
      <w:pPr>
        <w:spacing w:after="0" w:line="276" w:lineRule="auto"/>
        <w:jc w:val="both"/>
        <w:rPr>
          <w:rFonts w:eastAsia="맑은 고딕"/>
          <w:sz w:val="22"/>
          <w:szCs w:val="22"/>
          <w:lang w:eastAsia="ko-KR"/>
        </w:rPr>
      </w:pPr>
      <w:r w:rsidRPr="007F3F40">
        <w:rPr>
          <w:rFonts w:eastAsia="맑은 고딕" w:hint="eastAsia"/>
          <w:sz w:val="22"/>
          <w:szCs w:val="22"/>
          <w:lang w:eastAsia="ko-KR"/>
        </w:rPr>
        <w:t xml:space="preserve">Based on the above, </w:t>
      </w:r>
      <w:r w:rsidR="007F3F40">
        <w:rPr>
          <w:rFonts w:eastAsia="맑은 고딕" w:hint="eastAsia"/>
          <w:sz w:val="22"/>
          <w:szCs w:val="22"/>
          <w:lang w:eastAsia="ko-KR"/>
        </w:rPr>
        <w:t xml:space="preserve">we </w:t>
      </w:r>
      <w:r w:rsidR="00D85EBB">
        <w:rPr>
          <w:rFonts w:eastAsia="맑은 고딕" w:hint="eastAsia"/>
          <w:sz w:val="22"/>
          <w:szCs w:val="22"/>
          <w:lang w:eastAsia="ko-KR"/>
        </w:rPr>
        <w:t xml:space="preserve">identify </w:t>
      </w:r>
      <w:r w:rsidR="00C30043">
        <w:rPr>
          <w:rFonts w:eastAsia="맑은 고딕" w:hint="eastAsia"/>
          <w:sz w:val="22"/>
          <w:szCs w:val="22"/>
          <w:lang w:eastAsia="ko-KR"/>
        </w:rPr>
        <w:t>the use cases</w:t>
      </w:r>
      <w:r w:rsidR="008B378D">
        <w:rPr>
          <w:rFonts w:eastAsia="맑은 고딕" w:hint="eastAsia"/>
          <w:sz w:val="22"/>
          <w:szCs w:val="22"/>
          <w:lang w:eastAsia="ko-KR"/>
        </w:rPr>
        <w:t xml:space="preserve"> especially on potential use cases for 6G AI</w:t>
      </w:r>
      <w:r w:rsidR="00611135">
        <w:rPr>
          <w:rFonts w:eastAsia="맑은 고딕" w:hint="eastAsia"/>
          <w:sz w:val="22"/>
          <w:szCs w:val="22"/>
          <w:lang w:eastAsia="ko-KR"/>
        </w:rPr>
        <w:t>.</w:t>
      </w:r>
    </w:p>
    <w:p w14:paraId="324C52EA" w14:textId="77777777" w:rsidR="00136D6E" w:rsidRPr="007F3F40" w:rsidRDefault="00136D6E" w:rsidP="00E83BCC">
      <w:pPr>
        <w:rPr>
          <w:rFonts w:eastAsia="맑은 고딕"/>
          <w:sz w:val="22"/>
          <w:szCs w:val="22"/>
          <w:lang w:eastAsia="ko-KR"/>
        </w:rPr>
      </w:pPr>
    </w:p>
    <w:p w14:paraId="01ABE679" w14:textId="1952ACE4" w:rsidR="00191426" w:rsidRDefault="00191426" w:rsidP="00191426">
      <w:pPr>
        <w:pStyle w:val="Heading2"/>
        <w:ind w:left="576"/>
        <w:jc w:val="both"/>
        <w:rPr>
          <w:rFonts w:eastAsia="맑은 고딕"/>
          <w:lang w:eastAsia="ko-KR"/>
        </w:rPr>
      </w:pPr>
      <w:r>
        <w:rPr>
          <w:rFonts w:eastAsia="맑은 고딕" w:hint="eastAsia"/>
          <w:lang w:eastAsia="ko-KR"/>
        </w:rPr>
        <w:lastRenderedPageBreak/>
        <w:t>Overview of 6G AI in RAN1 perspective</w:t>
      </w:r>
    </w:p>
    <w:p w14:paraId="02801611" w14:textId="247C28E9" w:rsidR="00A009D0" w:rsidRPr="00EC1D6D" w:rsidRDefault="009C3FD8"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Recent 6G RAN workshop</w:t>
      </w:r>
      <w:r w:rsidR="001A323D" w:rsidRPr="00EC1D6D">
        <w:rPr>
          <w:rFonts w:eastAsia="맑은 고딕" w:hint="eastAsia"/>
          <w:sz w:val="22"/>
          <w:szCs w:val="22"/>
          <w:lang w:eastAsia="ko-KR"/>
        </w:rPr>
        <w:t xml:space="preserve"> discussions have revealed a strong consensus </w:t>
      </w:r>
      <w:r w:rsidR="001A323D" w:rsidRPr="00EC1D6D">
        <w:rPr>
          <w:rFonts w:eastAsia="맑은 고딕"/>
          <w:sz w:val="22"/>
          <w:szCs w:val="22"/>
          <w:lang w:eastAsia="ko-KR"/>
        </w:rPr>
        <w:t>that</w:t>
      </w:r>
      <w:r w:rsidR="001A323D" w:rsidRPr="00EC1D6D">
        <w:rPr>
          <w:rFonts w:eastAsia="맑은 고딕" w:hint="eastAsia"/>
          <w:sz w:val="22"/>
          <w:szCs w:val="22"/>
          <w:lang w:eastAsia="ko-KR"/>
        </w:rPr>
        <w:t xml:space="preserve"> AI/ML will evolve from a </w:t>
      </w:r>
      <w:r w:rsidR="000649AD" w:rsidRPr="00EC1D6D">
        <w:rPr>
          <w:rFonts w:eastAsia="맑은 고딕" w:hint="eastAsia"/>
          <w:sz w:val="22"/>
          <w:szCs w:val="22"/>
          <w:lang w:eastAsia="ko-KR"/>
        </w:rPr>
        <w:t>supplementary feature in 5G to a core part for physical layer procedures in 6G. Multiple companies have emphasized that inte</w:t>
      </w:r>
      <w:r w:rsidR="001F57CA" w:rsidRPr="00EC1D6D">
        <w:rPr>
          <w:rFonts w:eastAsia="맑은 고딕" w:hint="eastAsia"/>
          <w:sz w:val="22"/>
          <w:szCs w:val="22"/>
          <w:lang w:eastAsia="ko-KR"/>
        </w:rPr>
        <w:t xml:space="preserve">gration of AI/ML into the RAN1 will be essential to meet </w:t>
      </w:r>
      <w:r w:rsidR="00B61477" w:rsidRPr="00EC1D6D">
        <w:rPr>
          <w:rFonts w:eastAsia="맑은 고딕" w:hint="eastAsia"/>
          <w:sz w:val="22"/>
          <w:szCs w:val="22"/>
          <w:lang w:eastAsia="ko-KR"/>
        </w:rPr>
        <w:t xml:space="preserve">scalability, adaptability, and efficiency demands of ultra-massive MIMO, high-mobility </w:t>
      </w:r>
      <w:r w:rsidR="00417A92" w:rsidRPr="00EC1D6D">
        <w:rPr>
          <w:rFonts w:eastAsia="맑은 고딕" w:hint="eastAsia"/>
          <w:sz w:val="22"/>
          <w:szCs w:val="22"/>
          <w:lang w:eastAsia="ko-KR"/>
        </w:rPr>
        <w:t xml:space="preserve">scenarios, and dense multi-TRP deployments. In addition, there </w:t>
      </w:r>
      <w:r w:rsidR="00AA3712" w:rsidRPr="00EC1D6D">
        <w:rPr>
          <w:rFonts w:eastAsia="맑은 고딕" w:hint="eastAsia"/>
          <w:sz w:val="22"/>
          <w:szCs w:val="22"/>
          <w:lang w:eastAsia="ko-KR"/>
        </w:rPr>
        <w:t xml:space="preserve">is a broader set of potential use cases </w:t>
      </w:r>
      <w:r w:rsidR="008D0803" w:rsidRPr="00EC1D6D">
        <w:rPr>
          <w:rFonts w:eastAsia="맑은 고딕" w:hint="eastAsia"/>
          <w:sz w:val="22"/>
          <w:szCs w:val="22"/>
          <w:lang w:eastAsia="ko-KR"/>
        </w:rPr>
        <w:t xml:space="preserve">taking Day-1 6G </w:t>
      </w:r>
      <w:r w:rsidR="001D2511" w:rsidRPr="00EC1D6D">
        <w:rPr>
          <w:rFonts w:eastAsia="맑은 고딕" w:hint="eastAsia"/>
          <w:sz w:val="22"/>
          <w:szCs w:val="22"/>
          <w:lang w:eastAsia="ko-KR"/>
        </w:rPr>
        <w:t xml:space="preserve">aspects </w:t>
      </w:r>
      <w:r w:rsidR="008D0803" w:rsidRPr="00EC1D6D">
        <w:rPr>
          <w:rFonts w:eastAsia="맑은 고딕" w:hint="eastAsia"/>
          <w:sz w:val="22"/>
          <w:szCs w:val="22"/>
          <w:lang w:eastAsia="ko-KR"/>
        </w:rPr>
        <w:t>into account</w:t>
      </w:r>
      <w:r w:rsidR="001D2511" w:rsidRPr="00EC1D6D">
        <w:rPr>
          <w:rFonts w:eastAsia="맑은 고딕" w:hint="eastAsia"/>
          <w:sz w:val="22"/>
          <w:szCs w:val="22"/>
          <w:lang w:eastAsia="ko-KR"/>
        </w:rPr>
        <w:t xml:space="preserve">. </w:t>
      </w:r>
    </w:p>
    <w:p w14:paraId="2B7AE754" w14:textId="27EA6F2E" w:rsidR="000E385B" w:rsidRPr="00EC1D6D" w:rsidRDefault="00C37012"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From RAN1</w:t>
      </w:r>
      <w:r w:rsidR="008E2964" w:rsidRPr="00EC1D6D">
        <w:rPr>
          <w:rFonts w:eastAsia="맑은 고딕"/>
          <w:sz w:val="22"/>
          <w:szCs w:val="22"/>
          <w:lang w:eastAsia="ko-KR"/>
        </w:rPr>
        <w:t>’s</w:t>
      </w:r>
      <w:r w:rsidRPr="00EC1D6D">
        <w:rPr>
          <w:rFonts w:eastAsia="맑은 고딕" w:hint="eastAsia"/>
          <w:sz w:val="22"/>
          <w:szCs w:val="22"/>
          <w:lang w:eastAsia="ko-KR"/>
        </w:rPr>
        <w:t xml:space="preserve"> perspective, AI/ML-enabled enhancements </w:t>
      </w:r>
      <w:r w:rsidR="008F3DCE" w:rsidRPr="00EC1D6D">
        <w:rPr>
          <w:rFonts w:eastAsia="맑은 고딕" w:hint="eastAsia"/>
          <w:sz w:val="22"/>
          <w:szCs w:val="22"/>
          <w:lang w:eastAsia="ko-KR"/>
        </w:rPr>
        <w:t xml:space="preserve">are directly on the physical </w:t>
      </w:r>
      <w:r w:rsidR="00141E3B" w:rsidRPr="00EC1D6D">
        <w:rPr>
          <w:rFonts w:eastAsia="맑은 고딕" w:hint="eastAsia"/>
          <w:sz w:val="22"/>
          <w:szCs w:val="22"/>
          <w:lang w:eastAsia="ko-KR"/>
        </w:rPr>
        <w:t>layer procedures such as reference signal (RS) design, channel state information (CSI) measurement and feedback,</w:t>
      </w:r>
      <w:r w:rsidR="0010074E" w:rsidRPr="00EC1D6D">
        <w:rPr>
          <w:rFonts w:eastAsia="맑은 고딕" w:hint="eastAsia"/>
          <w:sz w:val="22"/>
          <w:szCs w:val="22"/>
          <w:lang w:eastAsia="ko-KR"/>
        </w:rPr>
        <w:t xml:space="preserve"> beam management, cooperative transmission, and model lifecycle management (LCM). Discussions </w:t>
      </w:r>
      <w:r w:rsidR="00C12431" w:rsidRPr="00EC1D6D">
        <w:rPr>
          <w:rFonts w:eastAsia="맑은 고딕" w:hint="eastAsia"/>
          <w:sz w:val="22"/>
          <w:szCs w:val="22"/>
          <w:lang w:eastAsia="ko-KR"/>
        </w:rPr>
        <w:t>have two broad categories of AI/ML application in 6G as follows:</w:t>
      </w:r>
    </w:p>
    <w:p w14:paraId="713417B3"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New potential use cases that extend AI/ML application to areas not yet fully explored in 5G, such as cooperative MIMO, integrated sensing and communication (ISAC), and UE aggregation with multi-device collaboration.</w:t>
      </w:r>
    </w:p>
    <w:p w14:paraId="71924045" w14:textId="5631E36C" w:rsidR="00533C20" w:rsidRPr="00EC1D6D" w:rsidRDefault="000F01E7" w:rsidP="00DC2DD1">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 xml:space="preserve">Enhancement of existing 5GA use cases, </w:t>
      </w:r>
      <w:r w:rsidRPr="00EC1D6D">
        <w:rPr>
          <w:rFonts w:eastAsia="맑은 고딕"/>
          <w:sz w:val="22"/>
          <w:szCs w:val="22"/>
          <w:lang w:eastAsia="ko-KR"/>
        </w:rPr>
        <w:t>where</w:t>
      </w:r>
      <w:r w:rsidRPr="00EC1D6D">
        <w:rPr>
          <w:rFonts w:eastAsia="맑은 고딕" w:hint="eastAsia"/>
          <w:sz w:val="22"/>
          <w:szCs w:val="22"/>
          <w:lang w:eastAsia="ko-KR"/>
        </w:rPr>
        <w:t xml:space="preserve"> AI/ML has already been studied, aiming to make them more scalable, adaptive, and integrated </w:t>
      </w:r>
      <w:r w:rsidR="00C175D9" w:rsidRPr="00EC1D6D">
        <w:rPr>
          <w:rFonts w:eastAsia="맑은 고딕" w:hint="eastAsia"/>
          <w:sz w:val="22"/>
          <w:szCs w:val="22"/>
          <w:lang w:eastAsia="ko-KR"/>
        </w:rPr>
        <w:t xml:space="preserve">with other </w:t>
      </w:r>
      <w:r w:rsidR="00603DE1" w:rsidRPr="00EC1D6D">
        <w:rPr>
          <w:rFonts w:eastAsia="맑은 고딕" w:hint="eastAsia"/>
          <w:sz w:val="22"/>
          <w:szCs w:val="22"/>
          <w:lang w:eastAsia="ko-KR"/>
        </w:rPr>
        <w:t xml:space="preserve">horizontal/vertical </w:t>
      </w:r>
      <w:r w:rsidR="00C175D9" w:rsidRPr="00EC1D6D">
        <w:rPr>
          <w:rFonts w:eastAsia="맑은 고딕" w:hint="eastAsia"/>
          <w:sz w:val="22"/>
          <w:szCs w:val="22"/>
          <w:lang w:eastAsia="ko-KR"/>
        </w:rPr>
        <w:t>functions</w:t>
      </w:r>
      <w:r w:rsidR="00603DE1" w:rsidRPr="00EC1D6D">
        <w:rPr>
          <w:rFonts w:eastAsia="맑은 고딕" w:hint="eastAsia"/>
          <w:sz w:val="22"/>
          <w:szCs w:val="22"/>
          <w:lang w:eastAsia="ko-KR"/>
        </w:rPr>
        <w:t xml:space="preserve"> (e.g., PHY/MAC layer)</w:t>
      </w:r>
    </w:p>
    <w:p w14:paraId="263C46B7" w14:textId="20AC648A" w:rsidR="00712FDE" w:rsidRPr="00EC1D6D" w:rsidRDefault="00712FDE" w:rsidP="00DC2DD1">
      <w:pPr>
        <w:spacing w:after="0" w:line="276" w:lineRule="auto"/>
        <w:ind w:firstLine="200"/>
        <w:jc w:val="both"/>
        <w:rPr>
          <w:rFonts w:eastAsia="맑은 고딕"/>
          <w:sz w:val="22"/>
          <w:szCs w:val="22"/>
          <w:lang w:eastAsia="ko-KR"/>
        </w:rPr>
      </w:pPr>
      <w:r w:rsidRPr="00EC1D6D">
        <w:rPr>
          <w:rFonts w:eastAsia="맑은 고딕" w:hint="eastAsia"/>
          <w:sz w:val="22"/>
          <w:szCs w:val="22"/>
          <w:lang w:eastAsia="ko-KR"/>
        </w:rPr>
        <w:t xml:space="preserve">The following </w:t>
      </w:r>
      <w:r w:rsidR="00F117F5" w:rsidRPr="00EC1D6D">
        <w:rPr>
          <w:rFonts w:eastAsia="맑은 고딕" w:hint="eastAsia"/>
          <w:sz w:val="22"/>
          <w:szCs w:val="22"/>
          <w:lang w:eastAsia="ko-KR"/>
        </w:rPr>
        <w:t>2.</w:t>
      </w:r>
      <w:r w:rsidR="00F117F5">
        <w:rPr>
          <w:rFonts w:eastAsia="맑은 고딕" w:hint="eastAsia"/>
          <w:sz w:val="22"/>
          <w:szCs w:val="22"/>
          <w:lang w:eastAsia="ko-KR"/>
        </w:rPr>
        <w:t>2</w:t>
      </w:r>
      <w:r w:rsidR="00F117F5" w:rsidRPr="00EC1D6D">
        <w:rPr>
          <w:rFonts w:eastAsia="맑은 고딕" w:hint="eastAsia"/>
          <w:sz w:val="22"/>
          <w:szCs w:val="22"/>
          <w:lang w:eastAsia="ko-KR"/>
        </w:rPr>
        <w:t xml:space="preserve"> presents potential new use cases for 6G AI/ML</w:t>
      </w:r>
      <w:r w:rsidR="00F117F5">
        <w:rPr>
          <w:rFonts w:eastAsia="맑은 고딕" w:hint="eastAsia"/>
          <w:sz w:val="22"/>
          <w:szCs w:val="22"/>
          <w:lang w:eastAsia="ko-KR"/>
        </w:rPr>
        <w:t xml:space="preserve"> and then</w:t>
      </w:r>
      <w:r w:rsidR="00F117F5" w:rsidRPr="00EC1D6D">
        <w:rPr>
          <w:rFonts w:eastAsia="맑은 고딕" w:hint="eastAsia"/>
          <w:sz w:val="22"/>
          <w:szCs w:val="22"/>
          <w:lang w:eastAsia="ko-KR"/>
        </w:rPr>
        <w:t xml:space="preserve"> </w:t>
      </w:r>
      <w:r w:rsidR="00627954" w:rsidRPr="00EC1D6D">
        <w:rPr>
          <w:rFonts w:eastAsia="맑은 고딕" w:hint="eastAsia"/>
          <w:sz w:val="22"/>
          <w:szCs w:val="22"/>
          <w:lang w:eastAsia="ko-KR"/>
        </w:rPr>
        <w:t>sub</w:t>
      </w:r>
      <w:r w:rsidRPr="00EC1D6D">
        <w:rPr>
          <w:rFonts w:eastAsia="맑은 고딕" w:hint="eastAsia"/>
          <w:sz w:val="22"/>
          <w:szCs w:val="22"/>
          <w:lang w:eastAsia="ko-KR"/>
        </w:rPr>
        <w:t>section</w:t>
      </w:r>
      <w:r w:rsidR="00627954" w:rsidRPr="00EC1D6D">
        <w:rPr>
          <w:rFonts w:eastAsia="맑은 고딕" w:hint="eastAsia"/>
          <w:sz w:val="22"/>
          <w:szCs w:val="22"/>
          <w:lang w:eastAsia="ko-KR"/>
        </w:rPr>
        <w:t xml:space="preserve"> 2.</w:t>
      </w:r>
      <w:r w:rsidR="00F117F5">
        <w:rPr>
          <w:rFonts w:eastAsia="맑은 고딕" w:hint="eastAsia"/>
          <w:sz w:val="22"/>
          <w:szCs w:val="22"/>
          <w:lang w:eastAsia="ko-KR"/>
        </w:rPr>
        <w:t>3</w:t>
      </w:r>
      <w:r w:rsidR="00627954" w:rsidRPr="00EC1D6D">
        <w:rPr>
          <w:rFonts w:eastAsia="맑은 고딕" w:hint="eastAsia"/>
          <w:sz w:val="22"/>
          <w:szCs w:val="22"/>
          <w:lang w:eastAsia="ko-KR"/>
        </w:rPr>
        <w:t xml:space="preserve"> discusses potential enhancements </w:t>
      </w:r>
      <w:r w:rsidR="00D52A41" w:rsidRPr="00EC1D6D">
        <w:rPr>
          <w:rFonts w:eastAsia="맑은 고딕" w:hint="eastAsia"/>
          <w:sz w:val="22"/>
          <w:szCs w:val="22"/>
          <w:lang w:eastAsia="ko-KR"/>
        </w:rPr>
        <w:t>on 5GA use cases for 6G.</w:t>
      </w:r>
    </w:p>
    <w:p w14:paraId="5B45C4A3" w14:textId="77777777" w:rsidR="0061184E" w:rsidRDefault="0061184E" w:rsidP="0061184E">
      <w:pPr>
        <w:pStyle w:val="Heading2"/>
        <w:spacing w:line="276" w:lineRule="auto"/>
        <w:ind w:left="576"/>
        <w:jc w:val="both"/>
        <w:rPr>
          <w:rFonts w:eastAsia="맑은 고딕"/>
          <w:lang w:eastAsia="ko-KR"/>
        </w:rPr>
      </w:pPr>
      <w:r>
        <w:rPr>
          <w:rFonts w:eastAsia="맑은 고딕" w:hint="eastAsia"/>
          <w:lang w:eastAsia="ko-KR"/>
        </w:rPr>
        <w:t>Potential use case for 6G AI</w:t>
      </w:r>
    </w:p>
    <w:p w14:paraId="1E9594D5"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Beyond the enhancements to established 5GA use cases, several AI/ML-enabled capabilities are emerging as strong candidates for 6G Day-1 standardization. These mainly include the followings based on 6G workshop.</w:t>
      </w:r>
    </w:p>
    <w:p w14:paraId="6B7B6D44"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 xml:space="preserve">Channel estimation and reconstruction </w:t>
      </w:r>
    </w:p>
    <w:p w14:paraId="791BCB40"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Cooperative MIMO transmission</w:t>
      </w:r>
    </w:p>
    <w:p w14:paraId="3A5158B3"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Integrated Sensing and Communication (ISAC)</w:t>
      </w:r>
    </w:p>
    <w:p w14:paraId="5DC4AE02"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RS overhead reduction</w:t>
      </w:r>
    </w:p>
    <w:p w14:paraId="5D545A8B"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Initial access</w:t>
      </w:r>
    </w:p>
    <w:p w14:paraId="08225BD8"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Regarding channel estimation and reconstruction, full-port RS-based channel estimation affects quite overhead in ultra-massive MIMO. So, a potential approach is to reconstruct full-port CSI from partial-port CSI-RS measurements, supporting accurate beamforming and precoding with reduced RS usage. In addition, on cooperative MIMO transmission, AI/ML model can optimize joint beamforming and dynamic TRP clustering while minimizing CSI exchange between TRPs. On ISAC case, AI/ML model utilizes the sensing output (e.g., from positioning, object detection, and environmental awareness etc.) by taking communication metrics into account to improve beam management, mobility prediction, and scheduling. </w:t>
      </w:r>
    </w:p>
    <w:p w14:paraId="292A1CAD"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Among the above aspects, we discuss further on RS overhead reduction and AI-based </w:t>
      </w:r>
      <w:r w:rsidRPr="00EC1D6D">
        <w:rPr>
          <w:rFonts w:eastAsia="맑은 고딕"/>
          <w:sz w:val="22"/>
          <w:szCs w:val="22"/>
          <w:lang w:eastAsia="ko-KR"/>
        </w:rPr>
        <w:t>initial</w:t>
      </w:r>
      <w:r w:rsidRPr="00EC1D6D">
        <w:rPr>
          <w:rFonts w:eastAsia="맑은 고딕" w:hint="eastAsia"/>
          <w:sz w:val="22"/>
          <w:szCs w:val="22"/>
          <w:lang w:eastAsia="ko-KR"/>
        </w:rPr>
        <w:t xml:space="preserve"> access </w:t>
      </w:r>
      <w:r w:rsidRPr="00EC1D6D">
        <w:rPr>
          <w:rFonts w:eastAsia="맑은 고딕"/>
          <w:sz w:val="22"/>
          <w:szCs w:val="22"/>
          <w:lang w:eastAsia="ko-KR"/>
        </w:rPr>
        <w:t>in below</w:t>
      </w:r>
      <w:r w:rsidRPr="00EC1D6D">
        <w:rPr>
          <w:rFonts w:eastAsia="맑은 고딕" w:hint="eastAsia"/>
          <w:sz w:val="22"/>
          <w:szCs w:val="22"/>
          <w:lang w:eastAsia="ko-KR"/>
        </w:rPr>
        <w:t>.</w:t>
      </w:r>
    </w:p>
    <w:p w14:paraId="4F9ADCF5" w14:textId="77777777" w:rsidR="0061184E" w:rsidRPr="00EC1D6D" w:rsidRDefault="0061184E" w:rsidP="0061184E">
      <w:pPr>
        <w:spacing w:after="0" w:line="276" w:lineRule="auto"/>
        <w:jc w:val="both"/>
        <w:rPr>
          <w:rFonts w:eastAsia="맑은 고딕"/>
          <w:b/>
          <w:bCs/>
          <w:sz w:val="22"/>
          <w:szCs w:val="22"/>
          <w:lang w:eastAsia="ko-KR"/>
        </w:rPr>
      </w:pPr>
    </w:p>
    <w:p w14:paraId="031B811E" w14:textId="77777777" w:rsidR="0061184E" w:rsidRPr="00EC1D6D" w:rsidRDefault="0061184E" w:rsidP="0061184E">
      <w:pPr>
        <w:spacing w:after="0" w:line="276" w:lineRule="auto"/>
        <w:jc w:val="both"/>
        <w:rPr>
          <w:rFonts w:eastAsia="맑은 고딕"/>
          <w:b/>
          <w:bCs/>
          <w:sz w:val="22"/>
          <w:szCs w:val="22"/>
          <w:lang w:eastAsia="ko-KR"/>
        </w:rPr>
      </w:pPr>
      <w:r w:rsidRPr="00EC1D6D">
        <w:rPr>
          <w:rFonts w:eastAsia="맑은 고딕"/>
          <w:b/>
          <w:bCs/>
          <w:sz w:val="22"/>
          <w:szCs w:val="22"/>
          <w:lang w:eastAsia="ko-KR"/>
        </w:rPr>
        <w:t>[RS overhead reduction]</w:t>
      </w:r>
    </w:p>
    <w:p w14:paraId="513514C5"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Reference signal (RS) such as CSI-RS, DMRS, and SRS is key resource for accurate channel estimation, demodulation, and link adaptation in wireless system</w:t>
      </w:r>
      <w:r w:rsidRPr="00EC1D6D">
        <w:rPr>
          <w:rFonts w:eastAsia="맑은 고딕"/>
          <w:sz w:val="22"/>
          <w:szCs w:val="22"/>
          <w:lang w:eastAsia="ko-KR"/>
        </w:rPr>
        <w:t>s</w:t>
      </w:r>
      <w:r w:rsidRPr="00EC1D6D">
        <w:rPr>
          <w:rFonts w:eastAsia="맑은 고딕" w:hint="eastAsia"/>
          <w:sz w:val="22"/>
          <w:szCs w:val="22"/>
          <w:lang w:eastAsia="ko-KR"/>
        </w:rPr>
        <w:t xml:space="preserve">. </w:t>
      </w:r>
      <w:r w:rsidRPr="00EC1D6D">
        <w:rPr>
          <w:rFonts w:eastAsia="맑은 고딕"/>
          <w:sz w:val="22"/>
          <w:szCs w:val="22"/>
          <w:lang w:eastAsia="ko-KR"/>
        </w:rPr>
        <w:t>I</w:t>
      </w:r>
      <w:r w:rsidRPr="00EC1D6D">
        <w:rPr>
          <w:rFonts w:eastAsia="맑은 고딕" w:hint="eastAsia"/>
          <w:sz w:val="22"/>
          <w:szCs w:val="22"/>
          <w:lang w:eastAsia="ko-KR"/>
        </w:rPr>
        <w:t>n 5G NR, RS configuration is fixed for a wide range of channel conditions. It guarantees robust operation but may transmit more RSs than necessary in many cases, resulting in overhead. In addition, in 6G workshop, many companies highlighted the followings:</w:t>
      </w:r>
    </w:p>
    <w:p w14:paraId="7C6A9E3C"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r w:rsidRPr="00EC1D6D">
        <w:rPr>
          <w:rFonts w:eastAsia="맑은 고딕"/>
          <w:sz w:val="22"/>
          <w:szCs w:val="22"/>
          <w:lang w:eastAsia="ko-KR"/>
        </w:rPr>
        <w:t>RS overhead will be a major scalability issue especially in ultra-massive MIMO systems</w:t>
      </w:r>
    </w:p>
    <w:p w14:paraId="21455E62"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r w:rsidRPr="00EC1D6D">
        <w:rPr>
          <w:rFonts w:eastAsia="맑은 고딕" w:hint="eastAsia"/>
          <w:sz w:val="22"/>
          <w:szCs w:val="22"/>
          <w:lang w:eastAsia="ko-KR"/>
        </w:rPr>
        <w:t>Legacy DMRS design is to scale linearly with antenna ports, so it lacks adaptability to cover dynamic channel states</w:t>
      </w:r>
    </w:p>
    <w:p w14:paraId="7D428F5E"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lastRenderedPageBreak/>
        <w:t xml:space="preserve">On DMRS, </w:t>
      </w:r>
      <w:r w:rsidRPr="00EC1D6D">
        <w:rPr>
          <w:rFonts w:eastAsia="맑은 고딕"/>
          <w:sz w:val="22"/>
          <w:szCs w:val="22"/>
          <w:lang w:eastAsia="ko-KR"/>
        </w:rPr>
        <w:t>one of main drawbacks</w:t>
      </w:r>
      <w:r w:rsidRPr="00EC1D6D">
        <w:rPr>
          <w:rFonts w:eastAsia="맑은 고딕" w:hint="eastAsia"/>
          <w:sz w:val="22"/>
          <w:szCs w:val="22"/>
          <w:lang w:eastAsia="ko-KR"/>
        </w:rPr>
        <w:t xml:space="preserve"> is static configuration on DMRS pattern and density which is tied to mobility conditions, not real-time channel variation. Also, its overhead grows with the number of ports and bandwidth, becoming prohibitive in ultra-massive MIMO systems. It leads </w:t>
      </w:r>
      <w:r w:rsidRPr="00EC1D6D">
        <w:rPr>
          <w:rFonts w:eastAsia="맑은 고딕"/>
          <w:sz w:val="22"/>
          <w:szCs w:val="22"/>
          <w:lang w:eastAsia="ko-KR"/>
        </w:rPr>
        <w:t xml:space="preserve">to </w:t>
      </w:r>
      <w:r w:rsidRPr="00EC1D6D">
        <w:rPr>
          <w:rFonts w:eastAsia="맑은 고딕" w:hint="eastAsia"/>
          <w:sz w:val="22"/>
          <w:szCs w:val="22"/>
          <w:lang w:eastAsia="ko-KR"/>
        </w:rPr>
        <w:t xml:space="preserve">energy inefficiency since UE </w:t>
      </w:r>
      <w:r w:rsidRPr="00EC1D6D">
        <w:rPr>
          <w:rFonts w:eastAsia="맑은 고딕"/>
          <w:sz w:val="22"/>
          <w:szCs w:val="22"/>
          <w:lang w:eastAsia="ko-KR"/>
        </w:rPr>
        <w:t>is required to</w:t>
      </w:r>
      <w:r w:rsidRPr="00EC1D6D">
        <w:rPr>
          <w:rFonts w:eastAsia="맑은 고딕" w:hint="eastAsia"/>
          <w:sz w:val="22"/>
          <w:szCs w:val="22"/>
          <w:lang w:eastAsia="ko-KR"/>
        </w:rPr>
        <w:t xml:space="preserve"> process unnecessary RS in case of static channel conditions. Hence, recent discussions in the workshop have mentioned the need for intelligent, adaptive RS utilization to adapt dynamic channel variations. </w:t>
      </w:r>
    </w:p>
    <w:p w14:paraId="7D830B12" w14:textId="77777777" w:rsidR="0061184E"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As a potential approach to address the issues above, we can consider an AI-based DMRS overhead reduction based on prediction of effective channels using an AI/ML receiver. </w:t>
      </w:r>
      <w:r w:rsidRPr="00EC1D6D">
        <w:rPr>
          <w:rFonts w:eastAsia="맑은 고딕"/>
          <w:sz w:val="22"/>
          <w:szCs w:val="22"/>
          <w:lang w:eastAsia="ko-KR"/>
        </w:rPr>
        <w:t xml:space="preserve">The predicted effective channels, that will be used for data/control scheduling, can be shared between UE and network (e.g., reconstructed at NW). In 6G, scheduling enhancements can be considered to use the shared predicted effective channels in data scheduling without relying on DM-RS always. For example, a precoder of data channel may be selected based on the shared predicted effective channels. To make this work, it is important to check the feasibility of channel prediction accuracy. </w:t>
      </w:r>
    </w:p>
    <w:p w14:paraId="3EA3A2AD" w14:textId="77777777" w:rsidR="0061184E" w:rsidRPr="00EC1D6D" w:rsidRDefault="0061184E" w:rsidP="0061184E">
      <w:pPr>
        <w:spacing w:after="0" w:line="276" w:lineRule="auto"/>
        <w:ind w:firstLine="284"/>
        <w:rPr>
          <w:rFonts w:eastAsia="맑은 고딕"/>
          <w:sz w:val="22"/>
          <w:szCs w:val="22"/>
          <w:lang w:eastAsia="ko-KR"/>
        </w:rPr>
      </w:pPr>
      <w:r w:rsidRPr="00EC1D6D">
        <w:rPr>
          <w:rFonts w:eastAsia="맑은 고딕" w:hint="eastAsia"/>
          <w:sz w:val="22"/>
          <w:szCs w:val="22"/>
          <w:lang w:eastAsia="ko-KR"/>
        </w:rPr>
        <w:t xml:space="preserve">The following </w:t>
      </w:r>
      <w:r w:rsidRPr="00EC1D6D">
        <w:rPr>
          <w:rFonts w:eastAsia="맑은 고딕"/>
          <w:sz w:val="22"/>
          <w:szCs w:val="22"/>
          <w:lang w:eastAsia="ko-KR"/>
        </w:rPr>
        <w:t xml:space="preserve">shows an initial simulation </w:t>
      </w:r>
      <w:r w:rsidRPr="00EC1D6D">
        <w:rPr>
          <w:rFonts w:eastAsia="맑은 고딕" w:hint="eastAsia"/>
          <w:sz w:val="22"/>
          <w:szCs w:val="22"/>
          <w:lang w:eastAsia="ko-KR"/>
        </w:rPr>
        <w:t>result</w:t>
      </w:r>
      <w:r w:rsidRPr="00EC1D6D">
        <w:rPr>
          <w:rFonts w:eastAsia="맑은 고딕"/>
          <w:sz w:val="22"/>
          <w:szCs w:val="22"/>
          <w:lang w:eastAsia="ko-KR"/>
        </w:rPr>
        <w:t xml:space="preserve"> </w:t>
      </w:r>
      <w:r w:rsidRPr="00EC1D6D">
        <w:rPr>
          <w:rFonts w:eastAsia="맑은 고딕" w:hint="eastAsia"/>
          <w:sz w:val="22"/>
          <w:szCs w:val="22"/>
          <w:lang w:eastAsia="ko-KR"/>
        </w:rPr>
        <w:t>based on</w:t>
      </w:r>
      <w:r w:rsidRPr="00EC1D6D">
        <w:rPr>
          <w:rFonts w:eastAsia="맑은 고딕"/>
          <w:sz w:val="22"/>
          <w:szCs w:val="22"/>
          <w:lang w:eastAsia="ko-KR"/>
        </w:rPr>
        <w:t xml:space="preserve"> using 3GPP </w:t>
      </w:r>
      <w:proofErr w:type="spellStart"/>
      <w:r w:rsidRPr="00EC1D6D">
        <w:rPr>
          <w:rFonts w:eastAsia="맑은 고딕"/>
          <w:sz w:val="22"/>
          <w:szCs w:val="22"/>
          <w:lang w:eastAsia="ko-KR"/>
        </w:rPr>
        <w:t>UMi</w:t>
      </w:r>
      <w:proofErr w:type="spellEnd"/>
      <w:r w:rsidRPr="00EC1D6D">
        <w:rPr>
          <w:rFonts w:eastAsia="맑은 고딕"/>
          <w:sz w:val="22"/>
          <w:szCs w:val="22"/>
          <w:lang w:eastAsia="ko-KR"/>
        </w:rPr>
        <w:t xml:space="preserve"> scenario in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_Ref205897478 \r \h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rFonts w:eastAsia="맑은 고딕"/>
          <w:sz w:val="22"/>
          <w:szCs w:val="22"/>
          <w:lang w:eastAsia="ko-KR"/>
        </w:rPr>
        <w:t>[2]</w:t>
      </w:r>
      <w:r w:rsidRPr="00EC1D6D">
        <w:rPr>
          <w:rFonts w:eastAsia="맑은 고딕"/>
          <w:sz w:val="22"/>
          <w:szCs w:val="22"/>
          <w:lang w:eastAsia="ko-KR"/>
        </w:rPr>
        <w:fldChar w:fldCharType="end"/>
      </w:r>
      <w:r w:rsidRPr="00EC1D6D">
        <w:rPr>
          <w:rFonts w:eastAsia="맑은 고딕"/>
          <w:sz w:val="22"/>
          <w:szCs w:val="22"/>
          <w:lang w:eastAsia="ko-KR"/>
        </w:rPr>
        <w:t xml:space="preserve">. </w:t>
      </w:r>
      <w:r w:rsidRPr="00EC1D6D">
        <w:rPr>
          <w:rFonts w:eastAsia="맑은 고딕" w:hint="eastAsia"/>
          <w:sz w:val="22"/>
          <w:szCs w:val="22"/>
          <w:lang w:eastAsia="ko-KR"/>
        </w:rPr>
        <w:t xml:space="preserve">For initial assessment of the performance improvement, we assume the </w:t>
      </w:r>
      <w:r w:rsidRPr="00EC1D6D">
        <w:rPr>
          <w:rFonts w:eastAsia="맑은 고딕"/>
          <w:sz w:val="22"/>
          <w:szCs w:val="22"/>
          <w:lang w:eastAsia="ko-KR"/>
        </w:rPr>
        <w:t>following</w:t>
      </w:r>
      <w:r w:rsidRPr="00EC1D6D">
        <w:rPr>
          <w:rFonts w:eastAsia="맑은 고딕" w:hint="eastAsia"/>
          <w:sz w:val="22"/>
          <w:szCs w:val="22"/>
          <w:lang w:eastAsia="ko-KR"/>
        </w:rPr>
        <w:t xml:space="preserve"> aspects utilizing two AI/ML models.</w:t>
      </w:r>
    </w:p>
    <w:p w14:paraId="26A48AF6" w14:textId="77777777" w:rsidR="0061184E" w:rsidRPr="00EC1D6D" w:rsidRDefault="0061184E" w:rsidP="0061184E">
      <w:pPr>
        <w:pStyle w:val="ListParagraph"/>
        <w:numPr>
          <w:ilvl w:val="0"/>
          <w:numId w:val="27"/>
        </w:numPr>
        <w:spacing w:after="0" w:line="276" w:lineRule="auto"/>
        <w:rPr>
          <w:rFonts w:eastAsia="맑은 고딕"/>
          <w:sz w:val="22"/>
          <w:szCs w:val="22"/>
          <w:lang w:eastAsia="ko-KR"/>
        </w:rPr>
      </w:pPr>
      <w:r w:rsidRPr="00EC1D6D">
        <w:rPr>
          <w:rFonts w:eastAsia="맑은 고딕"/>
          <w:sz w:val="22"/>
          <w:szCs w:val="22"/>
          <w:lang w:eastAsia="ko-KR"/>
        </w:rPr>
        <w:t>A first model</w:t>
      </w:r>
      <w:r w:rsidRPr="00EC1D6D">
        <w:rPr>
          <w:rFonts w:eastAsia="맑은 고딕" w:hint="eastAsia"/>
          <w:sz w:val="22"/>
          <w:szCs w:val="22"/>
          <w:lang w:eastAsia="ko-KR"/>
        </w:rPr>
        <w:t xml:space="preserve"> at UE side</w:t>
      </w:r>
      <w:r w:rsidRPr="00EC1D6D">
        <w:rPr>
          <w:rFonts w:eastAsia="맑은 고딕"/>
          <w:sz w:val="22"/>
          <w:szCs w:val="22"/>
          <w:lang w:eastAsia="ko-KR"/>
        </w:rPr>
        <w:t xml:space="preserve"> to predict channels for one or more future time instances</w:t>
      </w:r>
    </w:p>
    <w:p w14:paraId="1173B71E" w14:textId="77777777" w:rsidR="0061184E" w:rsidRPr="00EC1D6D" w:rsidRDefault="0061184E" w:rsidP="0061184E">
      <w:pPr>
        <w:pStyle w:val="ListParagraph"/>
        <w:numPr>
          <w:ilvl w:val="1"/>
          <w:numId w:val="27"/>
        </w:numPr>
        <w:spacing w:after="0" w:line="276" w:lineRule="auto"/>
        <w:rPr>
          <w:rFonts w:eastAsia="맑은 고딕"/>
          <w:sz w:val="22"/>
          <w:szCs w:val="22"/>
          <w:lang w:eastAsia="ko-KR"/>
        </w:rPr>
      </w:pPr>
      <w:r w:rsidRPr="00EC1D6D">
        <w:rPr>
          <w:rFonts w:eastAsia="맑은 고딕"/>
          <w:sz w:val="22"/>
          <w:szCs w:val="22"/>
          <w:lang w:eastAsia="ko-KR"/>
        </w:rPr>
        <w:t xml:space="preserve">Based on predicted channels, the UE will compute </w:t>
      </w:r>
      <w:r w:rsidRPr="00EC1D6D">
        <w:rPr>
          <w:rFonts w:eastAsia="맑은 고딕" w:hint="eastAsia"/>
          <w:sz w:val="22"/>
          <w:szCs w:val="22"/>
          <w:lang w:eastAsia="ko-KR"/>
        </w:rPr>
        <w:t xml:space="preserve">predicted </w:t>
      </w:r>
      <w:r w:rsidRPr="00EC1D6D">
        <w:rPr>
          <w:rFonts w:eastAsia="맑은 고딕"/>
          <w:sz w:val="22"/>
          <w:szCs w:val="22"/>
          <w:lang w:eastAsia="ko-KR"/>
        </w:rPr>
        <w:t xml:space="preserve">eigen beams for each </w:t>
      </w:r>
      <w:proofErr w:type="spellStart"/>
      <w:r w:rsidRPr="00EC1D6D">
        <w:rPr>
          <w:rFonts w:eastAsia="맑은 고딕" w:hint="eastAsia"/>
          <w:sz w:val="22"/>
          <w:szCs w:val="22"/>
          <w:lang w:eastAsia="ko-KR"/>
        </w:rPr>
        <w:t>subband</w:t>
      </w:r>
      <w:proofErr w:type="spellEnd"/>
      <w:r w:rsidRPr="00EC1D6D">
        <w:rPr>
          <w:rFonts w:eastAsia="맑은 고딕" w:hint="eastAsia"/>
          <w:sz w:val="22"/>
          <w:szCs w:val="22"/>
          <w:lang w:eastAsia="ko-KR"/>
        </w:rPr>
        <w:t xml:space="preserve"> </w:t>
      </w:r>
      <w:r w:rsidRPr="00EC1D6D">
        <w:rPr>
          <w:rFonts w:eastAsia="맑은 고딕"/>
          <w:sz w:val="22"/>
          <w:szCs w:val="22"/>
          <w:lang w:eastAsia="ko-KR"/>
        </w:rPr>
        <w:t>and time instance</w:t>
      </w:r>
    </w:p>
    <w:p w14:paraId="1F44B2C5" w14:textId="77777777" w:rsidR="0061184E" w:rsidRPr="00EC1D6D" w:rsidRDefault="0061184E" w:rsidP="0061184E">
      <w:pPr>
        <w:pStyle w:val="ListParagraph"/>
        <w:numPr>
          <w:ilvl w:val="0"/>
          <w:numId w:val="27"/>
        </w:numPr>
        <w:spacing w:after="0" w:line="276" w:lineRule="auto"/>
        <w:rPr>
          <w:rFonts w:eastAsia="맑은 고딕"/>
          <w:sz w:val="22"/>
          <w:szCs w:val="22"/>
          <w:lang w:eastAsia="ko-KR"/>
        </w:rPr>
      </w:pPr>
      <w:r w:rsidRPr="00EC1D6D">
        <w:rPr>
          <w:rFonts w:eastAsia="맑은 고딕" w:hint="eastAsia"/>
          <w:sz w:val="22"/>
          <w:szCs w:val="22"/>
          <w:lang w:eastAsia="ko-KR"/>
        </w:rPr>
        <w:t>A</w:t>
      </w:r>
      <w:r w:rsidRPr="00EC1D6D">
        <w:rPr>
          <w:rFonts w:eastAsia="맑은 고딕"/>
          <w:sz w:val="22"/>
          <w:szCs w:val="22"/>
          <w:lang w:eastAsia="ko-KR"/>
        </w:rPr>
        <w:t xml:space="preserve"> second model</w:t>
      </w:r>
      <w:r w:rsidRPr="00EC1D6D">
        <w:rPr>
          <w:rFonts w:eastAsia="맑은 고딕" w:hint="eastAsia"/>
          <w:sz w:val="22"/>
          <w:szCs w:val="22"/>
          <w:lang w:eastAsia="ko-KR"/>
        </w:rPr>
        <w:t xml:space="preserve"> at the UE </w:t>
      </w:r>
      <w:r w:rsidRPr="00EC1D6D">
        <w:rPr>
          <w:rFonts w:eastAsia="맑은 고딕"/>
          <w:sz w:val="22"/>
          <w:szCs w:val="22"/>
          <w:lang w:eastAsia="ko-KR"/>
        </w:rPr>
        <w:t>to compress the predicted</w:t>
      </w:r>
      <w:r w:rsidRPr="00EC1D6D">
        <w:rPr>
          <w:rFonts w:eastAsia="맑은 고딕" w:hint="eastAsia"/>
          <w:sz w:val="22"/>
          <w:szCs w:val="22"/>
          <w:lang w:eastAsia="ko-KR"/>
        </w:rPr>
        <w:t xml:space="preserve"> </w:t>
      </w:r>
      <w:r w:rsidRPr="00EC1D6D">
        <w:rPr>
          <w:rFonts w:eastAsia="맑은 고딕"/>
          <w:sz w:val="22"/>
          <w:szCs w:val="22"/>
          <w:lang w:eastAsia="ko-KR"/>
        </w:rPr>
        <w:t>eigen beams</w:t>
      </w:r>
    </w:p>
    <w:p w14:paraId="298B043D" w14:textId="77777777" w:rsidR="0061184E" w:rsidRPr="00EC1D6D" w:rsidRDefault="0061184E" w:rsidP="0061184E">
      <w:pPr>
        <w:spacing w:after="0" w:line="276" w:lineRule="auto"/>
        <w:rPr>
          <w:rFonts w:eastAsia="맑은 고딕"/>
          <w:sz w:val="22"/>
          <w:szCs w:val="22"/>
          <w:lang w:eastAsia="ko-KR"/>
        </w:rPr>
      </w:pPr>
      <w:r w:rsidRPr="00EC1D6D">
        <w:rPr>
          <w:rFonts w:eastAsia="맑은 고딕" w:hint="eastAsia"/>
          <w:sz w:val="22"/>
          <w:szCs w:val="22"/>
          <w:lang w:eastAsia="ko-KR"/>
        </w:rPr>
        <w:t>Based on the above, the UE transmits compressed predicted eigen beams to NW-side. Then, both UE and BS can use the common decoder to reconstruct identical precoder.</w:t>
      </w:r>
      <w:r w:rsidRPr="00EC1D6D">
        <w:rPr>
          <w:rFonts w:eastAsia="맑은 고딕"/>
          <w:sz w:val="22"/>
          <w:szCs w:val="22"/>
          <w:lang w:eastAsia="ko-KR"/>
        </w:rPr>
        <w:t xml:space="preserve"> </w:t>
      </w:r>
    </w:p>
    <w:p w14:paraId="552E5560" w14:textId="77777777" w:rsidR="0061184E" w:rsidRPr="00EC1D6D" w:rsidRDefault="0061184E" w:rsidP="0061184E">
      <w:pPr>
        <w:spacing w:after="0" w:line="276" w:lineRule="auto"/>
        <w:ind w:firstLine="284"/>
        <w:rPr>
          <w:rFonts w:eastAsia="맑은 고딕"/>
          <w:sz w:val="22"/>
          <w:szCs w:val="22"/>
          <w:lang w:eastAsia="ko-KR"/>
        </w:rPr>
      </w:pPr>
      <w:r w:rsidRPr="00EC1D6D">
        <w:rPr>
          <w:rFonts w:eastAsia="맑은 고딕"/>
          <w:sz w:val="22"/>
          <w:szCs w:val="22"/>
          <w:lang w:eastAsia="ko-KR"/>
        </w:rPr>
        <w:t xml:space="preserve">Accuracy of the predicted effective channel is largely determined by the channel prediction accuracy via the first model.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_Ref205899592 \h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sz w:val="22"/>
          <w:szCs w:val="22"/>
        </w:rPr>
        <w:t xml:space="preserve">Table </w:t>
      </w:r>
      <w:r w:rsidRPr="00EC1D6D">
        <w:rPr>
          <w:noProof/>
          <w:sz w:val="22"/>
          <w:szCs w:val="22"/>
        </w:rPr>
        <w:t>1</w:t>
      </w:r>
      <w:r w:rsidRPr="00EC1D6D">
        <w:rPr>
          <w:rFonts w:eastAsia="맑은 고딕"/>
          <w:sz w:val="22"/>
          <w:szCs w:val="22"/>
          <w:lang w:eastAsia="ko-KR"/>
        </w:rPr>
        <w:fldChar w:fldCharType="end"/>
      </w:r>
      <w:r w:rsidRPr="00EC1D6D">
        <w:rPr>
          <w:rFonts w:eastAsia="맑은 고딕"/>
          <w:sz w:val="22"/>
          <w:szCs w:val="22"/>
          <w:lang w:eastAsia="ko-KR"/>
        </w:rPr>
        <w:t xml:space="preserve"> shows preliminary channel prediction accuracy of the first model. Simulation assumptions can be found in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_Ref205899746 \h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sz w:val="22"/>
          <w:szCs w:val="22"/>
        </w:rPr>
        <w:t xml:space="preserve">Table </w:t>
      </w:r>
      <w:r w:rsidRPr="00EC1D6D">
        <w:rPr>
          <w:noProof/>
          <w:sz w:val="22"/>
          <w:szCs w:val="22"/>
        </w:rPr>
        <w:t>2</w:t>
      </w:r>
      <w:r w:rsidRPr="00EC1D6D">
        <w:rPr>
          <w:rFonts w:eastAsia="맑은 고딕"/>
          <w:sz w:val="22"/>
          <w:szCs w:val="22"/>
          <w:lang w:eastAsia="ko-KR"/>
        </w:rPr>
        <w:fldChar w:fldCharType="end"/>
      </w:r>
      <w:r w:rsidRPr="00EC1D6D">
        <w:rPr>
          <w:rFonts w:eastAsia="맑은 고딕" w:hint="eastAsia"/>
          <w:sz w:val="22"/>
          <w:szCs w:val="22"/>
          <w:lang w:eastAsia="ko-KR"/>
        </w:rPr>
        <w:t xml:space="preserve"> in Appendix</w:t>
      </w:r>
      <w:r w:rsidRPr="00EC1D6D">
        <w:rPr>
          <w:rFonts w:eastAsia="맑은 고딕"/>
          <w:sz w:val="22"/>
          <w:szCs w:val="22"/>
          <w:lang w:eastAsia="ko-KR"/>
        </w:rPr>
        <w:t>. With such a high channel prediction accuracy, at least in certain sce</w:t>
      </w:r>
      <w:r w:rsidRPr="00EC1D6D">
        <w:rPr>
          <w:rFonts w:eastAsia="맑은 고딕" w:hint="eastAsia"/>
          <w:sz w:val="22"/>
          <w:szCs w:val="22"/>
          <w:lang w:eastAsia="ko-KR"/>
        </w:rPr>
        <w:t>n</w:t>
      </w:r>
      <w:r w:rsidRPr="00EC1D6D">
        <w:rPr>
          <w:rFonts w:eastAsia="맑은 고딕"/>
          <w:sz w:val="22"/>
          <w:szCs w:val="22"/>
          <w:lang w:eastAsia="ko-KR"/>
        </w:rPr>
        <w:t xml:space="preserve">arios, DMRS overhead can be </w:t>
      </w:r>
      <w:r w:rsidRPr="00EC1D6D">
        <w:rPr>
          <w:rFonts w:eastAsia="맑은 고딕" w:hint="eastAsia"/>
          <w:sz w:val="22"/>
          <w:szCs w:val="22"/>
          <w:lang w:eastAsia="ko-KR"/>
        </w:rPr>
        <w:t xml:space="preserve">quite reduced </w:t>
      </w:r>
      <w:r w:rsidRPr="00EC1D6D">
        <w:rPr>
          <w:rFonts w:eastAsia="맑은 고딕"/>
          <w:sz w:val="22"/>
          <w:szCs w:val="22"/>
          <w:lang w:eastAsia="ko-KR"/>
        </w:rPr>
        <w:t>based on scheduling enhancements (e.g., precoder is implicitly indicated based on the shared predicted effective channels).</w:t>
      </w:r>
    </w:p>
    <w:p w14:paraId="6D8E2D12" w14:textId="77777777" w:rsidR="0061184E" w:rsidRDefault="0061184E" w:rsidP="0061184E">
      <w:pPr>
        <w:pStyle w:val="Caption"/>
        <w:keepNext/>
        <w:jc w:val="center"/>
      </w:pPr>
      <w:bookmarkStart w:id="8" w:name="_Ref205899592"/>
      <w:r>
        <w:t xml:space="preserve">Table </w:t>
      </w:r>
      <w:r>
        <w:fldChar w:fldCharType="begin"/>
      </w:r>
      <w:r>
        <w:instrText xml:space="preserve"> SEQ Table \* ARABIC </w:instrText>
      </w:r>
      <w:r>
        <w:fldChar w:fldCharType="separate"/>
      </w:r>
      <w:r>
        <w:rPr>
          <w:noProof/>
        </w:rPr>
        <w:t>1</w:t>
      </w:r>
      <w:r>
        <w:rPr>
          <w:noProof/>
        </w:rPr>
        <w:fldChar w:fldCharType="end"/>
      </w:r>
      <w:bookmarkEnd w:id="8"/>
      <w:r>
        <w:t>: Channel prediction accuracy</w:t>
      </w:r>
    </w:p>
    <w:tbl>
      <w:tblPr>
        <w:tblStyle w:val="TableGrid"/>
        <w:tblW w:w="0" w:type="auto"/>
        <w:jc w:val="center"/>
        <w:tblLook w:val="04A0" w:firstRow="1" w:lastRow="0" w:firstColumn="1" w:lastColumn="0" w:noHBand="0" w:noVBand="1"/>
      </w:tblPr>
      <w:tblGrid>
        <w:gridCol w:w="5611"/>
        <w:gridCol w:w="2635"/>
      </w:tblGrid>
      <w:tr w:rsidR="0061184E" w14:paraId="371EE19E" w14:textId="77777777" w:rsidTr="00A57DD4">
        <w:trPr>
          <w:trHeight w:val="358"/>
          <w:jc w:val="center"/>
        </w:trPr>
        <w:tc>
          <w:tcPr>
            <w:tcW w:w="5611" w:type="dxa"/>
            <w:shd w:val="clear" w:color="auto" w:fill="E7E6E6" w:themeFill="background2"/>
          </w:tcPr>
          <w:p w14:paraId="02640CA5" w14:textId="77777777" w:rsidR="0061184E" w:rsidRPr="00C0249D" w:rsidRDefault="0061184E" w:rsidP="00A57DD4">
            <w:pPr>
              <w:tabs>
                <w:tab w:val="left" w:pos="360"/>
              </w:tabs>
              <w:suppressAutoHyphens/>
              <w:spacing w:after="0" w:line="360" w:lineRule="auto"/>
              <w:jc w:val="center"/>
              <w:rPr>
                <w:sz w:val="22"/>
                <w:szCs w:val="18"/>
              </w:rPr>
            </w:pPr>
            <w:r w:rsidRPr="00C0249D">
              <w:rPr>
                <w:sz w:val="22"/>
                <w:szCs w:val="18"/>
              </w:rPr>
              <w:t>Simulation setup</w:t>
            </w:r>
          </w:p>
        </w:tc>
        <w:tc>
          <w:tcPr>
            <w:tcW w:w="2635" w:type="dxa"/>
            <w:shd w:val="clear" w:color="auto" w:fill="E7E6E6" w:themeFill="background2"/>
          </w:tcPr>
          <w:p w14:paraId="5345C838" w14:textId="77777777" w:rsidR="0061184E" w:rsidRPr="00C0249D" w:rsidRDefault="0061184E" w:rsidP="00A57DD4">
            <w:pPr>
              <w:tabs>
                <w:tab w:val="left" w:pos="360"/>
              </w:tabs>
              <w:suppressAutoHyphens/>
              <w:spacing w:after="0" w:line="360" w:lineRule="auto"/>
              <w:jc w:val="center"/>
              <w:rPr>
                <w:sz w:val="22"/>
                <w:szCs w:val="18"/>
              </w:rPr>
            </w:pPr>
            <w:r w:rsidRPr="00C0249D">
              <w:rPr>
                <w:sz w:val="22"/>
                <w:szCs w:val="18"/>
              </w:rPr>
              <w:t>MMSE</w:t>
            </w:r>
          </w:p>
        </w:tc>
      </w:tr>
      <w:tr w:rsidR="0061184E" w14:paraId="34BC00CF" w14:textId="77777777" w:rsidTr="00A57DD4">
        <w:trPr>
          <w:trHeight w:val="358"/>
          <w:jc w:val="center"/>
        </w:trPr>
        <w:tc>
          <w:tcPr>
            <w:tcW w:w="5611" w:type="dxa"/>
          </w:tcPr>
          <w:p w14:paraId="36C229A4" w14:textId="77777777" w:rsidR="0061184E" w:rsidRDefault="0061184E" w:rsidP="00A57DD4">
            <w:pPr>
              <w:tabs>
                <w:tab w:val="left" w:pos="360"/>
              </w:tabs>
              <w:suppressAutoHyphens/>
              <w:spacing w:after="0" w:line="276" w:lineRule="auto"/>
              <w:jc w:val="center"/>
              <w:rPr>
                <w:rFonts w:eastAsia="맑은 고딕"/>
                <w:sz w:val="22"/>
                <w:szCs w:val="18"/>
                <w:lang w:eastAsia="ko-KR"/>
              </w:rPr>
            </w:pPr>
            <w:r w:rsidRPr="00C0249D">
              <w:rPr>
                <w:sz w:val="22"/>
                <w:szCs w:val="18"/>
              </w:rPr>
              <w:t>3kmH for training and testing</w:t>
            </w:r>
          </w:p>
          <w:p w14:paraId="51C437BE" w14:textId="77777777" w:rsidR="0061184E" w:rsidRPr="00F12765" w:rsidRDefault="0061184E" w:rsidP="00A57DD4">
            <w:pPr>
              <w:tabs>
                <w:tab w:val="left" w:pos="360"/>
              </w:tabs>
              <w:suppressAutoHyphens/>
              <w:spacing w:after="0" w:line="276" w:lineRule="auto"/>
              <w:jc w:val="center"/>
              <w:rPr>
                <w:rFonts w:eastAsia="맑은 고딕"/>
                <w:sz w:val="22"/>
                <w:szCs w:val="18"/>
                <w:lang w:eastAsia="ko-KR"/>
              </w:rPr>
            </w:pPr>
            <w:r w:rsidRPr="00F12765">
              <w:rPr>
                <w:rFonts w:eastAsia="맑은 고딕"/>
                <w:sz w:val="22"/>
                <w:lang w:eastAsia="ko-KR"/>
              </w:rPr>
              <w:t>(</w:t>
            </w:r>
            <w:proofErr w:type="spellStart"/>
            <w:r w:rsidRPr="00F12765">
              <w:rPr>
                <w:rFonts w:eastAsia="맑은 고딕"/>
                <w:sz w:val="22"/>
                <w:lang w:eastAsia="ko-KR"/>
              </w:rPr>
              <w:t>N</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N</w:t>
            </w:r>
            <w:r w:rsidRPr="00F12765">
              <w:rPr>
                <w:rFonts w:eastAsia="맑은 고딕"/>
                <w:sz w:val="22"/>
                <w:vertAlign w:val="subscript"/>
                <w:lang w:eastAsia="ko-KR"/>
              </w:rPr>
              <w:t>pred</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pred</w:t>
            </w:r>
            <w:proofErr w:type="spellEnd"/>
            <w:r w:rsidRPr="00F12765">
              <w:rPr>
                <w:rFonts w:eastAsia="맑은 고딕"/>
                <w:sz w:val="22"/>
                <w:lang w:eastAsia="ko-KR"/>
              </w:rPr>
              <w:t>) = (4, 1ms, 4, 1ms)</w:t>
            </w:r>
          </w:p>
        </w:tc>
        <w:tc>
          <w:tcPr>
            <w:tcW w:w="2635" w:type="dxa"/>
            <w:vAlign w:val="center"/>
          </w:tcPr>
          <w:p w14:paraId="6F9B5295" w14:textId="77777777" w:rsidR="0061184E" w:rsidRPr="00C0249D" w:rsidRDefault="0061184E" w:rsidP="00A57DD4">
            <w:pPr>
              <w:tabs>
                <w:tab w:val="left" w:pos="360"/>
              </w:tabs>
              <w:suppressAutoHyphens/>
              <w:spacing w:after="0"/>
              <w:jc w:val="center"/>
              <w:rPr>
                <w:sz w:val="22"/>
                <w:szCs w:val="18"/>
              </w:rPr>
            </w:pPr>
            <w:r w:rsidRPr="00C0249D">
              <w:rPr>
                <w:sz w:val="22"/>
                <w:szCs w:val="18"/>
              </w:rPr>
              <w:t>0.0026</w:t>
            </w:r>
          </w:p>
        </w:tc>
      </w:tr>
      <w:tr w:rsidR="0061184E" w14:paraId="1AFE1DEA" w14:textId="77777777" w:rsidTr="00A57DD4">
        <w:trPr>
          <w:trHeight w:val="358"/>
          <w:jc w:val="center"/>
        </w:trPr>
        <w:tc>
          <w:tcPr>
            <w:tcW w:w="5611" w:type="dxa"/>
          </w:tcPr>
          <w:p w14:paraId="2B77E795" w14:textId="77777777" w:rsidR="0061184E" w:rsidRDefault="0061184E" w:rsidP="00A57DD4">
            <w:pPr>
              <w:tabs>
                <w:tab w:val="left" w:pos="360"/>
              </w:tabs>
              <w:suppressAutoHyphens/>
              <w:spacing w:after="0" w:line="276" w:lineRule="auto"/>
              <w:jc w:val="center"/>
              <w:rPr>
                <w:rFonts w:eastAsia="맑은 고딕"/>
                <w:sz w:val="22"/>
                <w:szCs w:val="18"/>
                <w:lang w:eastAsia="ko-KR"/>
              </w:rPr>
            </w:pPr>
            <w:r w:rsidRPr="00C0249D">
              <w:rPr>
                <w:sz w:val="22"/>
                <w:szCs w:val="18"/>
              </w:rPr>
              <w:t>30kmH for training and testing</w:t>
            </w:r>
          </w:p>
          <w:p w14:paraId="31FC0590" w14:textId="77777777" w:rsidR="0061184E" w:rsidRPr="00F12765" w:rsidRDefault="0061184E" w:rsidP="00A57DD4">
            <w:pPr>
              <w:tabs>
                <w:tab w:val="left" w:pos="360"/>
              </w:tabs>
              <w:suppressAutoHyphens/>
              <w:spacing w:after="0" w:line="276" w:lineRule="auto"/>
              <w:jc w:val="center"/>
              <w:rPr>
                <w:rFonts w:eastAsia="맑은 고딕"/>
                <w:sz w:val="22"/>
                <w:szCs w:val="18"/>
                <w:lang w:eastAsia="ko-KR"/>
              </w:rPr>
            </w:pPr>
            <w:r w:rsidRPr="00F12765">
              <w:rPr>
                <w:rFonts w:eastAsia="맑은 고딕"/>
                <w:sz w:val="22"/>
                <w:lang w:eastAsia="ko-KR"/>
              </w:rPr>
              <w:t>(</w:t>
            </w:r>
            <w:proofErr w:type="spellStart"/>
            <w:r w:rsidRPr="00F12765">
              <w:rPr>
                <w:rFonts w:eastAsia="맑은 고딕"/>
                <w:sz w:val="22"/>
                <w:lang w:eastAsia="ko-KR"/>
              </w:rPr>
              <w:t>N</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N</w:t>
            </w:r>
            <w:r w:rsidRPr="00F12765">
              <w:rPr>
                <w:rFonts w:eastAsia="맑은 고딕"/>
                <w:sz w:val="22"/>
                <w:vertAlign w:val="subscript"/>
                <w:lang w:eastAsia="ko-KR"/>
              </w:rPr>
              <w:t>pred</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pred</w:t>
            </w:r>
            <w:proofErr w:type="spellEnd"/>
            <w:r w:rsidRPr="00F12765">
              <w:rPr>
                <w:rFonts w:eastAsia="맑은 고딕"/>
                <w:sz w:val="22"/>
                <w:lang w:eastAsia="ko-KR"/>
              </w:rPr>
              <w:t>) = (4, 1ms, 4, 1ms)</w:t>
            </w:r>
          </w:p>
        </w:tc>
        <w:tc>
          <w:tcPr>
            <w:tcW w:w="2635" w:type="dxa"/>
            <w:vAlign w:val="center"/>
          </w:tcPr>
          <w:p w14:paraId="2C6E3543" w14:textId="77777777" w:rsidR="0061184E" w:rsidRPr="00C0249D" w:rsidRDefault="0061184E" w:rsidP="00A57DD4">
            <w:pPr>
              <w:tabs>
                <w:tab w:val="left" w:pos="360"/>
              </w:tabs>
              <w:suppressAutoHyphens/>
              <w:spacing w:after="0"/>
              <w:jc w:val="center"/>
              <w:rPr>
                <w:sz w:val="22"/>
                <w:szCs w:val="18"/>
              </w:rPr>
            </w:pPr>
            <w:r w:rsidRPr="00C0249D">
              <w:rPr>
                <w:sz w:val="22"/>
                <w:szCs w:val="18"/>
              </w:rPr>
              <w:t>0.0043</w:t>
            </w:r>
          </w:p>
        </w:tc>
      </w:tr>
    </w:tbl>
    <w:p w14:paraId="7B7DB799" w14:textId="77777777" w:rsidR="00FD29E8" w:rsidRDefault="00FD29E8" w:rsidP="0061184E">
      <w:pPr>
        <w:spacing w:after="0" w:line="276" w:lineRule="auto"/>
        <w:jc w:val="both"/>
        <w:rPr>
          <w:rFonts w:eastAsia="맑은 고딕"/>
          <w:lang w:eastAsia="ko-KR"/>
        </w:rPr>
      </w:pPr>
    </w:p>
    <w:p w14:paraId="192AE5AA" w14:textId="485C2A88" w:rsidR="003A7D98" w:rsidRPr="00FD65EB" w:rsidRDefault="008B378D" w:rsidP="0061184E">
      <w:pPr>
        <w:spacing w:after="0" w:line="276" w:lineRule="auto"/>
        <w:jc w:val="both"/>
        <w:rPr>
          <w:rFonts w:eastAsia="맑은 고딕"/>
          <w:sz w:val="22"/>
          <w:szCs w:val="22"/>
          <w:lang w:eastAsia="ko-KR"/>
        </w:rPr>
      </w:pPr>
      <w:r>
        <w:rPr>
          <w:rFonts w:eastAsia="맑은 고딕" w:hint="eastAsia"/>
          <w:sz w:val="22"/>
          <w:szCs w:val="22"/>
          <w:lang w:eastAsia="ko-KR"/>
        </w:rPr>
        <w:t>[</w:t>
      </w:r>
      <w:r w:rsidRPr="008B378D">
        <w:rPr>
          <w:rFonts w:eastAsia="맑은 고딕" w:hint="eastAsia"/>
          <w:b/>
          <w:bCs/>
          <w:sz w:val="22"/>
          <w:szCs w:val="22"/>
          <w:lang w:eastAsia="ko-KR"/>
        </w:rPr>
        <w:t>Summary of the use case identification a</w:t>
      </w:r>
      <w:r w:rsidR="003A7D98" w:rsidRPr="008B378D">
        <w:rPr>
          <w:rFonts w:eastAsia="맑은 고딕" w:hint="eastAsia"/>
          <w:b/>
          <w:bCs/>
          <w:sz w:val="22"/>
          <w:szCs w:val="22"/>
          <w:lang w:eastAsia="ko-KR"/>
        </w:rPr>
        <w:t>s a table form</w:t>
      </w:r>
      <w:r>
        <w:rPr>
          <w:rFonts w:eastAsia="맑은 고딕" w:hint="eastAsia"/>
          <w:sz w:val="22"/>
          <w:szCs w:val="22"/>
          <w:lang w:eastAsia="ko-KR"/>
        </w:rPr>
        <w:t>]</w:t>
      </w:r>
    </w:p>
    <w:tbl>
      <w:tblPr>
        <w:tblStyle w:val="TableGrid"/>
        <w:tblW w:w="0" w:type="auto"/>
        <w:tblLook w:val="04A0" w:firstRow="1" w:lastRow="0" w:firstColumn="1" w:lastColumn="0" w:noHBand="0" w:noVBand="1"/>
      </w:tblPr>
      <w:tblGrid>
        <w:gridCol w:w="3256"/>
        <w:gridCol w:w="6706"/>
      </w:tblGrid>
      <w:tr w:rsidR="00320BEE" w14:paraId="0717094C" w14:textId="77777777" w:rsidTr="0079101C">
        <w:tc>
          <w:tcPr>
            <w:tcW w:w="3256" w:type="dxa"/>
          </w:tcPr>
          <w:p w14:paraId="74C4F85B" w14:textId="78A2E61F" w:rsidR="00320BEE" w:rsidRPr="0079101C" w:rsidRDefault="00320BEE"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Use case</w:t>
            </w:r>
          </w:p>
        </w:tc>
        <w:tc>
          <w:tcPr>
            <w:tcW w:w="6706" w:type="dxa"/>
          </w:tcPr>
          <w:p w14:paraId="4378A9CE" w14:textId="2D3A82EB" w:rsidR="00320BEE" w:rsidRPr="00FD65EB" w:rsidRDefault="00FD65EB" w:rsidP="0061184E">
            <w:pPr>
              <w:spacing w:after="0" w:line="276" w:lineRule="auto"/>
              <w:jc w:val="both"/>
              <w:rPr>
                <w:rFonts w:eastAsia="맑은 고딕"/>
                <w:b/>
                <w:bCs/>
                <w:sz w:val="22"/>
                <w:szCs w:val="22"/>
                <w:lang w:eastAsia="ko-KR"/>
              </w:rPr>
            </w:pPr>
            <w:r w:rsidRPr="00FD65EB">
              <w:rPr>
                <w:rFonts w:eastAsia="맑은 고딕" w:hint="eastAsia"/>
                <w:b/>
                <w:bCs/>
                <w:sz w:val="22"/>
                <w:szCs w:val="22"/>
                <w:lang w:eastAsia="ko-KR"/>
              </w:rPr>
              <w:t>DMRS overhead reduction using AI/ML receiver</w:t>
            </w:r>
          </w:p>
        </w:tc>
      </w:tr>
      <w:tr w:rsidR="00320BEE" w14:paraId="1951C0D4" w14:textId="77777777" w:rsidTr="0079101C">
        <w:tc>
          <w:tcPr>
            <w:tcW w:w="3256" w:type="dxa"/>
          </w:tcPr>
          <w:p w14:paraId="19CC6AB3" w14:textId="15DB5BC7" w:rsidR="00320BEE" w:rsidRPr="0079101C" w:rsidRDefault="004A318B"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Model input</w:t>
            </w:r>
          </w:p>
        </w:tc>
        <w:tc>
          <w:tcPr>
            <w:tcW w:w="6706" w:type="dxa"/>
          </w:tcPr>
          <w:p w14:paraId="5278105D" w14:textId="77777777" w:rsidR="0079101C" w:rsidRDefault="0079101C"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 xml:space="preserve">Partial RS/channel observation </w:t>
            </w:r>
          </w:p>
          <w:p w14:paraId="52261072" w14:textId="335EAF4E" w:rsidR="00320BEE" w:rsidRPr="0079101C" w:rsidRDefault="0079101C"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(past CSI-RS, DMRS measurement, time-domain channel samples)</w:t>
            </w:r>
          </w:p>
        </w:tc>
      </w:tr>
      <w:tr w:rsidR="00320BEE" w14:paraId="26065448" w14:textId="77777777" w:rsidTr="0079101C">
        <w:tc>
          <w:tcPr>
            <w:tcW w:w="3256" w:type="dxa"/>
          </w:tcPr>
          <w:p w14:paraId="705F4F91" w14:textId="50012A21" w:rsidR="00320BEE" w:rsidRPr="0079101C" w:rsidRDefault="004A318B"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Model output</w:t>
            </w:r>
          </w:p>
        </w:tc>
        <w:tc>
          <w:tcPr>
            <w:tcW w:w="6706" w:type="dxa"/>
          </w:tcPr>
          <w:p w14:paraId="7D26002D" w14:textId="77777777" w:rsidR="0079101C" w:rsidRDefault="0079101C" w:rsidP="0061184E">
            <w:pPr>
              <w:spacing w:after="0" w:line="276" w:lineRule="auto"/>
              <w:jc w:val="both"/>
              <w:rPr>
                <w:rFonts w:eastAsia="맑은 고딕"/>
                <w:sz w:val="22"/>
                <w:szCs w:val="22"/>
                <w:lang w:eastAsia="ko-KR"/>
              </w:rPr>
            </w:pPr>
            <w:r>
              <w:rPr>
                <w:rFonts w:eastAsia="맑은 고딕" w:hint="eastAsia"/>
                <w:sz w:val="22"/>
                <w:szCs w:val="22"/>
                <w:lang w:eastAsia="ko-KR"/>
              </w:rPr>
              <w:t xml:space="preserve">Predicted effective channel </w:t>
            </w:r>
          </w:p>
          <w:p w14:paraId="137C639E" w14:textId="786606F6" w:rsidR="00320BEE" w:rsidRPr="0079101C" w:rsidRDefault="0079101C" w:rsidP="0061184E">
            <w:pPr>
              <w:spacing w:after="0" w:line="276" w:lineRule="auto"/>
              <w:jc w:val="both"/>
              <w:rPr>
                <w:rFonts w:eastAsia="맑은 고딕"/>
                <w:sz w:val="22"/>
                <w:szCs w:val="22"/>
                <w:lang w:eastAsia="ko-KR"/>
              </w:rPr>
            </w:pPr>
            <w:r>
              <w:rPr>
                <w:rFonts w:eastAsia="맑은 고딕" w:hint="eastAsia"/>
                <w:sz w:val="22"/>
                <w:szCs w:val="22"/>
                <w:lang w:eastAsia="ko-KR"/>
              </w:rPr>
              <w:t xml:space="preserve">(future channel state, eigen beams per </w:t>
            </w:r>
            <w:proofErr w:type="spellStart"/>
            <w:r>
              <w:rPr>
                <w:rFonts w:eastAsia="맑은 고딕" w:hint="eastAsia"/>
                <w:sz w:val="22"/>
                <w:szCs w:val="22"/>
                <w:lang w:eastAsia="ko-KR"/>
              </w:rPr>
              <w:t>subband</w:t>
            </w:r>
            <w:proofErr w:type="spellEnd"/>
            <w:r>
              <w:rPr>
                <w:rFonts w:eastAsia="맑은 고딕" w:hint="eastAsia"/>
                <w:sz w:val="22"/>
                <w:szCs w:val="22"/>
                <w:lang w:eastAsia="ko-KR"/>
              </w:rPr>
              <w:t>/time instance)</w:t>
            </w:r>
          </w:p>
        </w:tc>
      </w:tr>
      <w:tr w:rsidR="00320BEE" w14:paraId="5844E93E" w14:textId="77777777" w:rsidTr="0079101C">
        <w:tc>
          <w:tcPr>
            <w:tcW w:w="3256" w:type="dxa"/>
          </w:tcPr>
          <w:p w14:paraId="5BDC0441" w14:textId="5BC0C313" w:rsidR="00320BEE" w:rsidRPr="0079101C" w:rsidRDefault="004A318B"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Label</w:t>
            </w:r>
          </w:p>
        </w:tc>
        <w:tc>
          <w:tcPr>
            <w:tcW w:w="6706" w:type="dxa"/>
          </w:tcPr>
          <w:p w14:paraId="229C1100" w14:textId="2DB46F96" w:rsidR="00320BEE" w:rsidRPr="0079101C" w:rsidRDefault="00010E7A" w:rsidP="0061184E">
            <w:pPr>
              <w:spacing w:after="0" w:line="276" w:lineRule="auto"/>
              <w:jc w:val="both"/>
              <w:rPr>
                <w:rFonts w:eastAsia="맑은 고딕"/>
                <w:sz w:val="22"/>
                <w:szCs w:val="22"/>
                <w:lang w:eastAsia="ko-KR"/>
              </w:rPr>
            </w:pPr>
            <w:r>
              <w:rPr>
                <w:rFonts w:eastAsia="맑은 고딕" w:hint="eastAsia"/>
                <w:sz w:val="22"/>
                <w:szCs w:val="22"/>
                <w:lang w:eastAsia="ko-KR"/>
              </w:rPr>
              <w:t xml:space="preserve">Ground-truth channel realization from link-level </w:t>
            </w:r>
            <w:r>
              <w:rPr>
                <w:rFonts w:eastAsia="맑은 고딕"/>
                <w:sz w:val="22"/>
                <w:szCs w:val="22"/>
                <w:lang w:eastAsia="ko-KR"/>
              </w:rPr>
              <w:t>simulation</w:t>
            </w:r>
            <w:r>
              <w:rPr>
                <w:rFonts w:eastAsia="맑은 고딕" w:hint="eastAsia"/>
                <w:sz w:val="22"/>
                <w:szCs w:val="22"/>
                <w:lang w:eastAsia="ko-KR"/>
              </w:rPr>
              <w:t xml:space="preserve"> or measurement-based datasets</w:t>
            </w:r>
          </w:p>
        </w:tc>
      </w:tr>
      <w:tr w:rsidR="00320BEE" w14:paraId="1D5395B6" w14:textId="77777777" w:rsidTr="0079101C">
        <w:tc>
          <w:tcPr>
            <w:tcW w:w="3256" w:type="dxa"/>
          </w:tcPr>
          <w:p w14:paraId="66B4CADC" w14:textId="173F7CDD" w:rsidR="00320BEE" w:rsidRPr="0079101C" w:rsidRDefault="004A318B"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Training types</w:t>
            </w:r>
          </w:p>
        </w:tc>
        <w:tc>
          <w:tcPr>
            <w:tcW w:w="6706" w:type="dxa"/>
          </w:tcPr>
          <w:p w14:paraId="40D743DF" w14:textId="2E901D70" w:rsidR="00320BEE" w:rsidRPr="0079101C" w:rsidRDefault="00010E7A" w:rsidP="00FF0051">
            <w:pPr>
              <w:spacing w:after="0" w:line="276" w:lineRule="auto"/>
              <w:jc w:val="both"/>
              <w:rPr>
                <w:rFonts w:eastAsia="맑은 고딕"/>
                <w:sz w:val="22"/>
                <w:szCs w:val="22"/>
                <w:lang w:eastAsia="ko-KR"/>
              </w:rPr>
            </w:pPr>
            <w:r>
              <w:rPr>
                <w:rFonts w:eastAsia="맑은 고딕" w:hint="eastAsia"/>
                <w:sz w:val="22"/>
                <w:szCs w:val="22"/>
                <w:lang w:eastAsia="ko-KR"/>
              </w:rPr>
              <w:t>Offline training</w:t>
            </w:r>
            <w:r w:rsidR="00E219B5">
              <w:rPr>
                <w:rFonts w:eastAsia="맑은 고딕" w:hint="eastAsia"/>
                <w:sz w:val="22"/>
                <w:szCs w:val="22"/>
                <w:lang w:eastAsia="ko-KR"/>
              </w:rPr>
              <w:t xml:space="preserve"> and online training (at UE-side for </w:t>
            </w:r>
            <w:r w:rsidR="008F720D">
              <w:rPr>
                <w:rFonts w:eastAsia="맑은 고딕" w:hint="eastAsia"/>
                <w:sz w:val="22"/>
                <w:szCs w:val="22"/>
                <w:lang w:eastAsia="ko-KR"/>
              </w:rPr>
              <w:t>re-training</w:t>
            </w:r>
            <w:r w:rsidR="00E219B5">
              <w:rPr>
                <w:rFonts w:eastAsia="맑은 고딕" w:hint="eastAsia"/>
                <w:sz w:val="22"/>
                <w:szCs w:val="22"/>
                <w:lang w:eastAsia="ko-KR"/>
              </w:rPr>
              <w:t xml:space="preserve"> </w:t>
            </w:r>
            <w:r w:rsidR="006B7780">
              <w:rPr>
                <w:rFonts w:eastAsia="맑은 고딕" w:hint="eastAsia"/>
                <w:sz w:val="22"/>
                <w:szCs w:val="22"/>
                <w:lang w:eastAsia="ko-KR"/>
              </w:rPr>
              <w:t xml:space="preserve">the </w:t>
            </w:r>
            <w:r w:rsidR="008F720D">
              <w:rPr>
                <w:rFonts w:eastAsia="맑은 고딕" w:hint="eastAsia"/>
                <w:sz w:val="22"/>
                <w:szCs w:val="22"/>
                <w:lang w:eastAsia="ko-KR"/>
              </w:rPr>
              <w:t xml:space="preserve">AI </w:t>
            </w:r>
            <w:r w:rsidR="006B7780">
              <w:rPr>
                <w:rFonts w:eastAsia="맑은 고딕" w:hint="eastAsia"/>
                <w:sz w:val="22"/>
                <w:szCs w:val="22"/>
                <w:lang w:eastAsia="ko-KR"/>
              </w:rPr>
              <w:t>model based on the performance monitoring)</w:t>
            </w:r>
          </w:p>
        </w:tc>
      </w:tr>
      <w:tr w:rsidR="00320BEE" w14:paraId="58CDE63B" w14:textId="77777777" w:rsidTr="0079101C">
        <w:tc>
          <w:tcPr>
            <w:tcW w:w="3256" w:type="dxa"/>
          </w:tcPr>
          <w:p w14:paraId="2AA31679" w14:textId="447BDE16" w:rsidR="00320BEE" w:rsidRPr="0079101C" w:rsidRDefault="004A318B"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KPI</w:t>
            </w:r>
          </w:p>
        </w:tc>
        <w:tc>
          <w:tcPr>
            <w:tcW w:w="6706" w:type="dxa"/>
          </w:tcPr>
          <w:p w14:paraId="4DA1F201" w14:textId="7E4D7EF4" w:rsidR="00320BEE" w:rsidRPr="0079101C" w:rsidRDefault="0079101C" w:rsidP="0061184E">
            <w:pPr>
              <w:spacing w:after="0" w:line="276" w:lineRule="auto"/>
              <w:jc w:val="both"/>
              <w:rPr>
                <w:rFonts w:eastAsia="맑은 고딕"/>
                <w:sz w:val="22"/>
                <w:szCs w:val="22"/>
                <w:lang w:eastAsia="ko-KR"/>
              </w:rPr>
            </w:pPr>
            <w:r>
              <w:rPr>
                <w:rFonts w:eastAsia="맑은 고딕" w:hint="eastAsia"/>
                <w:sz w:val="22"/>
                <w:szCs w:val="22"/>
                <w:lang w:eastAsia="ko-KR"/>
              </w:rPr>
              <w:t>Channel prediction accuracy (MMSE), DMRS overhead reduction ratio, scheduling throughput gain, energy efficiency</w:t>
            </w:r>
          </w:p>
        </w:tc>
      </w:tr>
      <w:tr w:rsidR="00320BEE" w14:paraId="49A92B5A" w14:textId="77777777" w:rsidTr="0079101C">
        <w:tc>
          <w:tcPr>
            <w:tcW w:w="3256" w:type="dxa"/>
          </w:tcPr>
          <w:p w14:paraId="5ADED898" w14:textId="359130E6" w:rsidR="0079101C" w:rsidRPr="0079101C" w:rsidRDefault="0079101C"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lastRenderedPageBreak/>
              <w:t>Preliminary result</w:t>
            </w:r>
          </w:p>
        </w:tc>
        <w:tc>
          <w:tcPr>
            <w:tcW w:w="6706" w:type="dxa"/>
          </w:tcPr>
          <w:p w14:paraId="32282892" w14:textId="710064ED" w:rsidR="00320BEE" w:rsidRPr="0079101C" w:rsidRDefault="0079101C"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 xml:space="preserve">Prediction error ~0.0026 (for 3km/h) and ~0.0043 (for 30 km/h), indicating </w:t>
            </w:r>
            <w:r w:rsidRPr="0079101C">
              <w:rPr>
                <w:rFonts w:eastAsia="맑은 고딕"/>
                <w:sz w:val="22"/>
                <w:szCs w:val="22"/>
                <w:lang w:eastAsia="ko-KR"/>
              </w:rPr>
              <w:t>feasibility</w:t>
            </w:r>
            <w:r w:rsidRPr="0079101C">
              <w:rPr>
                <w:rFonts w:eastAsia="맑은 고딕" w:hint="eastAsia"/>
                <w:sz w:val="22"/>
                <w:szCs w:val="22"/>
                <w:lang w:eastAsia="ko-KR"/>
              </w:rPr>
              <w:t xml:space="preserve"> of high-accuracy channel prediction</w:t>
            </w:r>
          </w:p>
        </w:tc>
      </w:tr>
      <w:tr w:rsidR="00320BEE" w14:paraId="2293F267" w14:textId="77777777" w:rsidTr="0079101C">
        <w:tc>
          <w:tcPr>
            <w:tcW w:w="3256" w:type="dxa"/>
          </w:tcPr>
          <w:p w14:paraId="79F0EC04" w14:textId="7599B131" w:rsidR="00320BEE" w:rsidRPr="0079101C" w:rsidRDefault="0079101C"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Model location for inference</w:t>
            </w:r>
          </w:p>
        </w:tc>
        <w:tc>
          <w:tcPr>
            <w:tcW w:w="6706" w:type="dxa"/>
          </w:tcPr>
          <w:p w14:paraId="2A9B4ADE" w14:textId="59DDC11B" w:rsidR="00320BEE" w:rsidRPr="0079101C" w:rsidRDefault="00AD4334" w:rsidP="0061184E">
            <w:pPr>
              <w:spacing w:after="0" w:line="276" w:lineRule="auto"/>
              <w:jc w:val="both"/>
              <w:rPr>
                <w:rFonts w:eastAsia="맑은 고딕"/>
                <w:sz w:val="22"/>
                <w:szCs w:val="22"/>
                <w:lang w:eastAsia="ko-KR"/>
              </w:rPr>
            </w:pPr>
            <w:r>
              <w:rPr>
                <w:rFonts w:eastAsia="맑은 고딕" w:hint="eastAsia"/>
                <w:sz w:val="22"/>
                <w:szCs w:val="22"/>
                <w:lang w:eastAsia="ko-KR"/>
              </w:rPr>
              <w:t>One-</w:t>
            </w:r>
            <w:r w:rsidR="008F720D">
              <w:rPr>
                <w:rFonts w:eastAsia="맑은 고딕" w:hint="eastAsia"/>
                <w:sz w:val="22"/>
                <w:szCs w:val="22"/>
                <w:lang w:eastAsia="ko-KR"/>
              </w:rPr>
              <w:t>side</w:t>
            </w:r>
            <w:r>
              <w:rPr>
                <w:rFonts w:eastAsia="맑은 고딕" w:hint="eastAsia"/>
                <w:sz w:val="22"/>
                <w:szCs w:val="22"/>
                <w:lang w:eastAsia="ko-KR"/>
              </w:rPr>
              <w:t>d</w:t>
            </w:r>
            <w:r w:rsidR="008F720D">
              <w:rPr>
                <w:rFonts w:eastAsia="맑은 고딕" w:hint="eastAsia"/>
                <w:sz w:val="22"/>
                <w:szCs w:val="22"/>
                <w:lang w:eastAsia="ko-KR"/>
              </w:rPr>
              <w:t xml:space="preserve"> model</w:t>
            </w:r>
            <w:r>
              <w:rPr>
                <w:rFonts w:eastAsia="맑은 고딕" w:hint="eastAsia"/>
                <w:sz w:val="22"/>
                <w:szCs w:val="22"/>
                <w:lang w:eastAsia="ko-KR"/>
              </w:rPr>
              <w:t xml:space="preserve"> (at UE-side)</w:t>
            </w:r>
          </w:p>
        </w:tc>
      </w:tr>
      <w:tr w:rsidR="00320BEE" w14:paraId="46636749" w14:textId="77777777" w:rsidTr="0079101C">
        <w:tc>
          <w:tcPr>
            <w:tcW w:w="3256" w:type="dxa"/>
          </w:tcPr>
          <w:p w14:paraId="0F5CD661" w14:textId="3FC179E7" w:rsidR="00320BEE" w:rsidRPr="0079101C" w:rsidRDefault="0079101C"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Potential specification impact</w:t>
            </w:r>
          </w:p>
        </w:tc>
        <w:tc>
          <w:tcPr>
            <w:tcW w:w="6706" w:type="dxa"/>
          </w:tcPr>
          <w:p w14:paraId="1CE9EA4C" w14:textId="77777777" w:rsidR="00320BEE" w:rsidRDefault="00010E7A" w:rsidP="00010E7A">
            <w:pPr>
              <w:pStyle w:val="ListParagraph"/>
              <w:numPr>
                <w:ilvl w:val="0"/>
                <w:numId w:val="27"/>
              </w:numPr>
              <w:spacing w:after="0" w:line="276" w:lineRule="auto"/>
              <w:jc w:val="both"/>
              <w:rPr>
                <w:rFonts w:eastAsia="맑은 고딕"/>
                <w:sz w:val="22"/>
                <w:szCs w:val="22"/>
                <w:lang w:eastAsia="ko-KR"/>
              </w:rPr>
            </w:pPr>
            <w:r w:rsidRPr="00010E7A">
              <w:rPr>
                <w:rFonts w:eastAsia="맑은 고딕" w:hint="eastAsia"/>
                <w:sz w:val="22"/>
                <w:szCs w:val="22"/>
                <w:lang w:eastAsia="ko-KR"/>
              </w:rPr>
              <w:t>Potential reduction of DMRS density and associated RS overhead in massive MIMO scenarios</w:t>
            </w:r>
          </w:p>
          <w:p w14:paraId="77991263" w14:textId="6198E317" w:rsidR="004C4671" w:rsidRPr="00010E7A" w:rsidRDefault="004C4671" w:rsidP="00010E7A">
            <w:pPr>
              <w:pStyle w:val="ListParagraph"/>
              <w:numPr>
                <w:ilvl w:val="0"/>
                <w:numId w:val="27"/>
              </w:numPr>
              <w:spacing w:after="0" w:line="276" w:lineRule="auto"/>
              <w:jc w:val="both"/>
              <w:rPr>
                <w:rFonts w:eastAsia="맑은 고딕"/>
                <w:sz w:val="22"/>
                <w:szCs w:val="22"/>
                <w:lang w:eastAsia="ko-KR"/>
              </w:rPr>
            </w:pPr>
            <w:r>
              <w:rPr>
                <w:rFonts w:eastAsia="맑은 고딕"/>
                <w:sz w:val="22"/>
                <w:szCs w:val="22"/>
                <w:lang w:eastAsia="ko-KR"/>
              </w:rPr>
              <w:t xml:space="preserve">Fallback / adaptation between AI/ML DM-RS design </w:t>
            </w:r>
            <w:r w:rsidR="00D76C35">
              <w:rPr>
                <w:rFonts w:eastAsia="맑은 고딕" w:hint="eastAsia"/>
                <w:sz w:val="22"/>
                <w:szCs w:val="22"/>
                <w:lang w:eastAsia="ko-KR"/>
              </w:rPr>
              <w:t>and</w:t>
            </w:r>
            <w:r>
              <w:rPr>
                <w:rFonts w:eastAsia="맑은 고딕"/>
                <w:sz w:val="22"/>
                <w:szCs w:val="22"/>
                <w:lang w:eastAsia="ko-KR"/>
              </w:rPr>
              <w:t xml:space="preserve"> non-AI/ML DM-RS design</w:t>
            </w:r>
          </w:p>
        </w:tc>
      </w:tr>
    </w:tbl>
    <w:p w14:paraId="1C5971C3" w14:textId="77777777" w:rsidR="003A7D98" w:rsidRDefault="003A7D98" w:rsidP="0061184E">
      <w:pPr>
        <w:spacing w:after="0" w:line="276" w:lineRule="auto"/>
        <w:jc w:val="both"/>
        <w:rPr>
          <w:rFonts w:eastAsia="맑은 고딕"/>
          <w:lang w:eastAsia="ko-KR"/>
        </w:rPr>
      </w:pPr>
    </w:p>
    <w:p w14:paraId="18F815C4" w14:textId="77777777" w:rsidR="00FD29E8" w:rsidRDefault="00FD29E8" w:rsidP="0061184E">
      <w:pPr>
        <w:spacing w:after="0" w:line="276" w:lineRule="auto"/>
        <w:jc w:val="both"/>
        <w:rPr>
          <w:rFonts w:eastAsia="맑은 고딕"/>
          <w:lang w:eastAsia="ko-KR"/>
        </w:rPr>
      </w:pPr>
    </w:p>
    <w:p w14:paraId="0376949A" w14:textId="54D9447B" w:rsidR="0061184E" w:rsidRPr="00EC1D6D" w:rsidRDefault="0061184E" w:rsidP="0061184E">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sidR="0022277E">
        <w:rPr>
          <w:rFonts w:eastAsia="맑은 고딕" w:hint="eastAsia"/>
          <w:b/>
          <w:bCs/>
          <w:sz w:val="22"/>
          <w:szCs w:val="22"/>
          <w:lang w:eastAsia="ko-KR"/>
        </w:rPr>
        <w:t>1</w:t>
      </w:r>
      <w:r w:rsidRPr="00EC1D6D">
        <w:rPr>
          <w:rFonts w:eastAsia="맑은 고딕" w:hint="eastAsia"/>
          <w:b/>
          <w:bCs/>
          <w:sz w:val="22"/>
          <w:szCs w:val="22"/>
          <w:lang w:eastAsia="ko-KR"/>
        </w:rPr>
        <w:t>: Consider DMRS overhead reduction based on prediction of effective channels using an AI/ML receiver as a potential use case for 6G</w:t>
      </w:r>
      <w:r w:rsidR="00F117F5">
        <w:rPr>
          <w:rFonts w:eastAsia="맑은 고딕" w:hint="eastAsia"/>
          <w:b/>
          <w:bCs/>
          <w:sz w:val="22"/>
          <w:szCs w:val="22"/>
          <w:lang w:eastAsia="ko-KR"/>
        </w:rPr>
        <w:t xml:space="preserve"> with the </w:t>
      </w:r>
      <w:r w:rsidR="00FD29E8">
        <w:rPr>
          <w:rFonts w:eastAsia="맑은 고딕" w:hint="eastAsia"/>
          <w:b/>
          <w:bCs/>
          <w:sz w:val="22"/>
          <w:szCs w:val="22"/>
          <w:lang w:eastAsia="ko-KR"/>
        </w:rPr>
        <w:t>corresponding</w:t>
      </w:r>
      <w:r w:rsidR="00F117F5">
        <w:rPr>
          <w:rFonts w:eastAsia="맑은 고딕" w:hint="eastAsia"/>
          <w:b/>
          <w:bCs/>
          <w:sz w:val="22"/>
          <w:szCs w:val="22"/>
          <w:lang w:eastAsia="ko-KR"/>
        </w:rPr>
        <w:t xml:space="preserve"> use case identification</w:t>
      </w:r>
      <w:r w:rsidRPr="00EC1D6D">
        <w:rPr>
          <w:rFonts w:eastAsia="맑은 고딕" w:hint="eastAsia"/>
          <w:b/>
          <w:bCs/>
          <w:sz w:val="22"/>
          <w:szCs w:val="22"/>
          <w:lang w:eastAsia="ko-KR"/>
        </w:rPr>
        <w:t>.</w:t>
      </w:r>
    </w:p>
    <w:p w14:paraId="772F81D4" w14:textId="77777777" w:rsidR="0061184E" w:rsidRPr="00EC1D6D" w:rsidRDefault="0061184E" w:rsidP="0061184E">
      <w:pPr>
        <w:spacing w:after="0" w:line="276" w:lineRule="auto"/>
        <w:jc w:val="both"/>
        <w:rPr>
          <w:rFonts w:eastAsia="맑은 고딕"/>
          <w:sz w:val="22"/>
          <w:szCs w:val="22"/>
          <w:lang w:eastAsia="ko-KR"/>
        </w:rPr>
      </w:pPr>
    </w:p>
    <w:p w14:paraId="74949075" w14:textId="77777777" w:rsidR="0061184E" w:rsidRPr="00EC1D6D" w:rsidRDefault="0061184E" w:rsidP="0061184E">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[Initial access]</w:t>
      </w:r>
    </w:p>
    <w:p w14:paraId="0276CED2"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sz w:val="22"/>
          <w:szCs w:val="22"/>
          <w:lang w:eastAsia="ko-KR"/>
        </w:rPr>
        <w:t>T</w:t>
      </w:r>
      <w:r w:rsidRPr="00EC1D6D">
        <w:rPr>
          <w:rFonts w:eastAsia="맑은 고딕" w:hint="eastAsia"/>
          <w:sz w:val="22"/>
          <w:szCs w:val="22"/>
          <w:lang w:eastAsia="ko-KR"/>
        </w:rPr>
        <w:t xml:space="preserve">he NR random access procedure has resolved preamble collisions </w:t>
      </w:r>
      <w:r w:rsidRPr="00EC1D6D">
        <w:rPr>
          <w:rFonts w:eastAsia="맑은 고딕"/>
          <w:sz w:val="22"/>
          <w:szCs w:val="22"/>
          <w:lang w:eastAsia="ko-KR"/>
        </w:rPr>
        <w:t>mostly via</w:t>
      </w:r>
      <w:r w:rsidRPr="00EC1D6D">
        <w:rPr>
          <w:rFonts w:eastAsia="맑은 고딕" w:hint="eastAsia"/>
          <w:sz w:val="22"/>
          <w:szCs w:val="22"/>
          <w:lang w:eastAsia="ko-KR"/>
        </w:rPr>
        <w:t xml:space="preserve"> </w:t>
      </w:r>
      <w:r w:rsidRPr="00EC1D6D">
        <w:rPr>
          <w:rFonts w:eastAsia="맑은 고딕"/>
          <w:sz w:val="22"/>
          <w:szCs w:val="22"/>
          <w:lang w:eastAsia="ko-KR"/>
        </w:rPr>
        <w:t xml:space="preserve">contention resolution steps of </w:t>
      </w:r>
      <w:r w:rsidRPr="00EC1D6D">
        <w:rPr>
          <w:rFonts w:eastAsia="맑은 고딕" w:hint="eastAsia"/>
          <w:sz w:val="22"/>
          <w:szCs w:val="22"/>
          <w:lang w:eastAsia="ko-KR"/>
        </w:rPr>
        <w:t>Msg3/Msg4</w:t>
      </w:r>
      <w:r w:rsidRPr="00EC1D6D">
        <w:rPr>
          <w:rFonts w:eastAsia="맑은 고딕"/>
          <w:sz w:val="22"/>
          <w:szCs w:val="22"/>
          <w:lang w:eastAsia="ko-KR"/>
        </w:rPr>
        <w:t xml:space="preserve">. </w:t>
      </w:r>
      <w:r w:rsidRPr="00EC1D6D">
        <w:rPr>
          <w:rFonts w:eastAsia="맑은 고딕" w:hint="eastAsia"/>
          <w:sz w:val="22"/>
          <w:szCs w:val="22"/>
          <w:lang w:eastAsia="ko-KR"/>
        </w:rPr>
        <w:t xml:space="preserve"> </w:t>
      </w:r>
      <w:r w:rsidRPr="00EC1D6D">
        <w:rPr>
          <w:rFonts w:eastAsia="맑은 고딕"/>
          <w:sz w:val="22"/>
          <w:szCs w:val="22"/>
          <w:lang w:eastAsia="ko-KR"/>
        </w:rPr>
        <w:t>W</w:t>
      </w:r>
      <w:r w:rsidRPr="00EC1D6D">
        <w:rPr>
          <w:rFonts w:eastAsia="맑은 고딕" w:hint="eastAsia"/>
          <w:sz w:val="22"/>
          <w:szCs w:val="22"/>
          <w:lang w:eastAsia="ko-KR"/>
        </w:rPr>
        <w:t xml:space="preserve">hen multiple UEs select and transmit the same preamble in Msg1 via the same PRACH resource, the UEs transmit </w:t>
      </w:r>
      <w:r w:rsidRPr="00EC1D6D">
        <w:rPr>
          <w:rFonts w:eastAsia="맑은 고딕"/>
          <w:sz w:val="22"/>
          <w:szCs w:val="22"/>
          <w:lang w:eastAsia="ko-KR"/>
        </w:rPr>
        <w:t xml:space="preserve">colliding </w:t>
      </w:r>
      <w:r w:rsidRPr="00EC1D6D">
        <w:rPr>
          <w:rFonts w:eastAsia="맑은 고딕" w:hint="eastAsia"/>
          <w:sz w:val="22"/>
          <w:szCs w:val="22"/>
          <w:lang w:eastAsia="ko-KR"/>
        </w:rPr>
        <w:t xml:space="preserve">Msg3 over </w:t>
      </w:r>
      <w:r w:rsidRPr="00EC1D6D">
        <w:rPr>
          <w:rFonts w:eastAsia="맑은 고딕"/>
          <w:sz w:val="22"/>
          <w:szCs w:val="22"/>
          <w:lang w:eastAsia="ko-KR"/>
        </w:rPr>
        <w:t>same</w:t>
      </w:r>
      <w:r w:rsidRPr="00EC1D6D">
        <w:rPr>
          <w:rFonts w:eastAsia="맑은 고딕" w:hint="eastAsia"/>
          <w:sz w:val="22"/>
          <w:szCs w:val="22"/>
          <w:lang w:eastAsia="ko-KR"/>
        </w:rPr>
        <w:t xml:space="preserve"> PUSCH resources</w:t>
      </w:r>
      <w:r w:rsidRPr="00EC1D6D">
        <w:rPr>
          <w:rFonts w:eastAsia="맑은 고딕"/>
          <w:sz w:val="22"/>
          <w:szCs w:val="22"/>
          <w:lang w:eastAsia="ko-KR"/>
        </w:rPr>
        <w:t>. This may degrade contention resolution success ratio due to collision</w:t>
      </w:r>
      <w:r w:rsidRPr="00EC1D6D">
        <w:rPr>
          <w:rFonts w:eastAsia="맑은 고딕" w:hint="eastAsia"/>
          <w:sz w:val="22"/>
          <w:szCs w:val="22"/>
          <w:lang w:eastAsia="ko-KR"/>
        </w:rPr>
        <w:t xml:space="preserve">. This results in wasted uplink resources and increased access latency, particularly in dense scenario such as </w:t>
      </w:r>
      <w:proofErr w:type="spellStart"/>
      <w:r w:rsidRPr="00EC1D6D">
        <w:rPr>
          <w:rFonts w:eastAsia="맑은 고딕" w:hint="eastAsia"/>
          <w:sz w:val="22"/>
          <w:szCs w:val="22"/>
          <w:lang w:eastAsia="ko-KR"/>
        </w:rPr>
        <w:t>mMTC</w:t>
      </w:r>
      <w:proofErr w:type="spellEnd"/>
      <w:r w:rsidRPr="00EC1D6D">
        <w:rPr>
          <w:rFonts w:eastAsia="맑은 고딕" w:hint="eastAsia"/>
          <w:sz w:val="22"/>
          <w:szCs w:val="22"/>
          <w:lang w:eastAsia="ko-KR"/>
        </w:rPr>
        <w:t xml:space="preserve">, bursts of </w:t>
      </w:r>
      <w:proofErr w:type="spellStart"/>
      <w:r w:rsidRPr="00EC1D6D">
        <w:rPr>
          <w:rFonts w:eastAsia="맑은 고딕" w:hint="eastAsia"/>
          <w:sz w:val="22"/>
          <w:szCs w:val="22"/>
          <w:lang w:eastAsia="ko-KR"/>
        </w:rPr>
        <w:t>RedCap</w:t>
      </w:r>
      <w:proofErr w:type="spellEnd"/>
      <w:r w:rsidRPr="00EC1D6D">
        <w:rPr>
          <w:rFonts w:eastAsia="맑은 고딕" w:hint="eastAsia"/>
          <w:sz w:val="22"/>
          <w:szCs w:val="22"/>
          <w:lang w:eastAsia="ko-KR"/>
        </w:rPr>
        <w:t xml:space="preserve"> devices, or sudden group access events. </w:t>
      </w:r>
      <w:r w:rsidRPr="00EC1D6D">
        <w:rPr>
          <w:rFonts w:eastAsia="맑은 고딕"/>
          <w:sz w:val="22"/>
          <w:szCs w:val="22"/>
          <w:lang w:eastAsia="ko-KR"/>
        </w:rPr>
        <w:t xml:space="preserve">The preamble collision issue is difficult to solve with a conventional PRACH receiver, which analyses properties of received signal with a first order </w:t>
      </w:r>
      <w:r w:rsidRPr="00EC1D6D">
        <w:rPr>
          <w:rFonts w:eastAsia="맑은 고딕" w:hint="eastAsia"/>
          <w:sz w:val="22"/>
          <w:szCs w:val="22"/>
          <w:lang w:eastAsia="ko-KR"/>
        </w:rPr>
        <w:t>auto-</w:t>
      </w:r>
      <w:r w:rsidRPr="00EC1D6D">
        <w:rPr>
          <w:rFonts w:eastAsia="맑은 고딕"/>
          <w:sz w:val="22"/>
          <w:szCs w:val="22"/>
          <w:lang w:eastAsia="ko-KR"/>
        </w:rPr>
        <w:t>/</w:t>
      </w:r>
      <w:r w:rsidRPr="00EC1D6D">
        <w:rPr>
          <w:rFonts w:eastAsia="맑은 고딕" w:hint="eastAsia"/>
          <w:sz w:val="22"/>
          <w:szCs w:val="22"/>
          <w:lang w:eastAsia="ko-KR"/>
        </w:rPr>
        <w:t>cross</w:t>
      </w:r>
      <w:r w:rsidRPr="00EC1D6D">
        <w:rPr>
          <w:rFonts w:eastAsia="맑은 고딕"/>
          <w:sz w:val="22"/>
          <w:szCs w:val="22"/>
          <w:lang w:eastAsia="ko-KR"/>
        </w:rPr>
        <w:t xml:space="preserve">-correlation. </w:t>
      </w:r>
      <w:r w:rsidRPr="00EC1D6D">
        <w:rPr>
          <w:rFonts w:eastAsia="맑은 고딕" w:hint="eastAsia"/>
          <w:sz w:val="22"/>
          <w:szCs w:val="22"/>
          <w:lang w:eastAsia="ko-KR"/>
        </w:rPr>
        <w:t xml:space="preserve">In the workshop, some contributions have pointed to the necessity for faster collision handling. </w:t>
      </w:r>
    </w:p>
    <w:p w14:paraId="22E8FA93"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Along with </w:t>
      </w:r>
      <w:r w:rsidRPr="00EC1D6D">
        <w:rPr>
          <w:rFonts w:eastAsia="맑은 고딕"/>
          <w:sz w:val="22"/>
          <w:szCs w:val="22"/>
          <w:lang w:eastAsia="ko-KR"/>
        </w:rPr>
        <w:t>the</w:t>
      </w:r>
      <w:r w:rsidRPr="00EC1D6D">
        <w:rPr>
          <w:rFonts w:eastAsia="맑은 고딕" w:hint="eastAsia"/>
          <w:sz w:val="22"/>
          <w:szCs w:val="22"/>
          <w:lang w:eastAsia="ko-KR"/>
        </w:rPr>
        <w:t xml:space="preserve"> views, based on </w:t>
      </w:r>
      <w:r w:rsidRPr="00EC1D6D">
        <w:rPr>
          <w:rFonts w:eastAsia="맑은 고딕"/>
          <w:sz w:val="22"/>
          <w:szCs w:val="22"/>
          <w:lang w:eastAsia="ko-KR"/>
        </w:rPr>
        <w:t xml:space="preserve">an </w:t>
      </w:r>
      <w:r w:rsidRPr="00EC1D6D">
        <w:rPr>
          <w:rFonts w:eastAsia="맑은 고딕" w:hint="eastAsia"/>
          <w:sz w:val="22"/>
          <w:szCs w:val="22"/>
          <w:lang w:eastAsia="ko-KR"/>
        </w:rPr>
        <w:t xml:space="preserve">AI-based PRACH receiver, early contention resolution can be feasible in which the BS employs the AI-based receiver to detect a preamble and estimate the number of UEs that selected and transmitted the same preamble, leveraging features such as received power distribution, timing offset, and spatial signature. </w:t>
      </w:r>
      <w:r w:rsidRPr="00EC1D6D">
        <w:rPr>
          <w:rFonts w:eastAsia="맑은 고딕"/>
          <w:sz w:val="22"/>
          <w:szCs w:val="22"/>
          <w:lang w:eastAsia="ko-KR"/>
        </w:rPr>
        <w:t>Based on the built-in non-linearity and high order analysis of features that is not detectable by the conventional PRACH receive</w:t>
      </w:r>
      <w:r w:rsidRPr="00EC1D6D">
        <w:rPr>
          <w:rFonts w:eastAsia="맑은 고딕" w:hint="eastAsia"/>
          <w:sz w:val="22"/>
          <w:szCs w:val="22"/>
          <w:lang w:eastAsia="ko-KR"/>
        </w:rPr>
        <w:t>r</w:t>
      </w:r>
      <w:r w:rsidRPr="00EC1D6D">
        <w:rPr>
          <w:rFonts w:eastAsia="맑은 고딕"/>
          <w:sz w:val="22"/>
          <w:szCs w:val="22"/>
          <w:lang w:eastAsia="ko-KR"/>
        </w:rPr>
        <w:t xml:space="preserve">, the BS can estimate the multiplicity with high confidence/accuracy. </w:t>
      </w:r>
      <w:r w:rsidRPr="00EC1D6D">
        <w:rPr>
          <w:rFonts w:eastAsia="맑은 고딕" w:hint="eastAsia"/>
          <w:sz w:val="22"/>
          <w:szCs w:val="22"/>
          <w:lang w:eastAsia="ko-KR"/>
        </w:rPr>
        <w:t xml:space="preserve">Based on the estimated </w:t>
      </w:r>
      <w:r w:rsidRPr="00EC1D6D">
        <w:rPr>
          <w:rFonts w:eastAsia="맑은 고딕"/>
          <w:sz w:val="22"/>
          <w:szCs w:val="22"/>
          <w:lang w:eastAsia="ko-KR"/>
        </w:rPr>
        <w:t>multiplicity</w:t>
      </w:r>
      <w:r w:rsidRPr="00EC1D6D">
        <w:rPr>
          <w:rFonts w:eastAsia="맑은 고딕" w:hint="eastAsia"/>
          <w:sz w:val="22"/>
          <w:szCs w:val="22"/>
          <w:lang w:eastAsia="ko-KR"/>
        </w:rPr>
        <w:t xml:space="preserve"> for a given preamble, the BS can transmit a </w:t>
      </w:r>
      <w:proofErr w:type="gramStart"/>
      <w:r w:rsidRPr="00EC1D6D">
        <w:rPr>
          <w:rFonts w:eastAsia="맑은 고딕" w:hint="eastAsia"/>
          <w:sz w:val="22"/>
          <w:szCs w:val="22"/>
          <w:lang w:eastAsia="ko-KR"/>
        </w:rPr>
        <w:t>random access</w:t>
      </w:r>
      <w:proofErr w:type="gramEnd"/>
      <w:r w:rsidRPr="00EC1D6D">
        <w:rPr>
          <w:rFonts w:eastAsia="맑은 고딕" w:hint="eastAsia"/>
          <w:sz w:val="22"/>
          <w:szCs w:val="22"/>
          <w:lang w:eastAsia="ko-KR"/>
        </w:rPr>
        <w:t xml:space="preserve"> response (RAR) associated with </w:t>
      </w:r>
      <w:r w:rsidRPr="00EC1D6D">
        <w:rPr>
          <w:rFonts w:eastAsia="맑은 고딕"/>
          <w:sz w:val="22"/>
          <w:szCs w:val="22"/>
          <w:lang w:eastAsia="ko-KR"/>
        </w:rPr>
        <w:t>the</w:t>
      </w:r>
      <w:r w:rsidRPr="00EC1D6D">
        <w:rPr>
          <w:rFonts w:eastAsia="맑은 고딕" w:hint="eastAsia"/>
          <w:sz w:val="22"/>
          <w:szCs w:val="22"/>
          <w:lang w:eastAsia="ko-KR"/>
        </w:rPr>
        <w:t xml:space="preserve"> RA-RNTI corresponding to the preamble. The RAR may include multiple PUSCH grants, where the number of grants corresponds to the BS</w:t>
      </w:r>
      <w:r w:rsidRPr="00EC1D6D">
        <w:rPr>
          <w:rFonts w:eastAsia="맑은 고딕"/>
          <w:sz w:val="22"/>
          <w:szCs w:val="22"/>
          <w:lang w:eastAsia="ko-KR"/>
        </w:rPr>
        <w:t>’</w:t>
      </w:r>
      <w:r w:rsidRPr="00EC1D6D">
        <w:rPr>
          <w:rFonts w:eastAsia="맑은 고딕" w:hint="eastAsia"/>
          <w:sz w:val="22"/>
          <w:szCs w:val="22"/>
          <w:lang w:eastAsia="ko-KR"/>
        </w:rPr>
        <w:t xml:space="preserve">s estimation of how many UEs transmitted the same preamble in the same PRACH resource. Then, each contending UE randomly selects one of the provided grants to transmit its Msg3-equivalent data. If multiple UEs still choose the same grant, the collision is resolved through the legacy Msg3/Msg4 procedure. By enabling this kind of contention resolution at the Msg1/Msg2 stage for a substantial portion of collisions, it reduces access delay, improves first-attempt success probability, and enhances uplink resource efficiency, making it particularly beneficial for 6G networks with massive and bursty access demands. </w:t>
      </w:r>
    </w:p>
    <w:p w14:paraId="5EE19A4B" w14:textId="77777777" w:rsidR="0061184E" w:rsidRPr="00EC1D6D" w:rsidRDefault="0061184E" w:rsidP="0061184E">
      <w:pPr>
        <w:spacing w:after="0" w:line="276" w:lineRule="auto"/>
        <w:ind w:firstLine="284"/>
        <w:jc w:val="both"/>
        <w:rPr>
          <w:rFonts w:eastAsia="맑은 고딕"/>
          <w:sz w:val="22"/>
          <w:szCs w:val="22"/>
          <w:lang w:eastAsia="ko-KR"/>
        </w:rPr>
      </w:pPr>
    </w:p>
    <w:p w14:paraId="0FE90544" w14:textId="77777777" w:rsidR="0061184E" w:rsidRPr="00EC1D6D" w:rsidRDefault="0061184E" w:rsidP="0061184E">
      <w:pPr>
        <w:spacing w:after="0" w:line="276" w:lineRule="auto"/>
        <w:ind w:firstLine="284"/>
        <w:jc w:val="both"/>
        <w:rPr>
          <w:rFonts w:eastAsia="맑은 고딕"/>
          <w:sz w:val="22"/>
          <w:szCs w:val="22"/>
          <w:lang w:eastAsia="ko-KR"/>
        </w:rPr>
      </w:pPr>
      <w:r w:rsidRPr="00EC1D6D">
        <w:rPr>
          <w:rFonts w:eastAsia="맑은 고딕"/>
          <w:sz w:val="22"/>
          <w:szCs w:val="22"/>
          <w:lang w:eastAsia="ko-KR"/>
        </w:rPr>
        <w:t>The following shows a preliminary result of prediction accuracy at BS AI/ML</w:t>
      </w:r>
      <w:r w:rsidRPr="00EC1D6D">
        <w:rPr>
          <w:rFonts w:eastAsia="맑은 고딕" w:hint="eastAsia"/>
          <w:sz w:val="22"/>
          <w:szCs w:val="22"/>
          <w:lang w:eastAsia="ko-KR"/>
        </w:rPr>
        <w:t>-based PRACH</w:t>
      </w:r>
      <w:r w:rsidRPr="00EC1D6D">
        <w:rPr>
          <w:rFonts w:eastAsia="맑은 고딕"/>
          <w:sz w:val="22"/>
          <w:szCs w:val="22"/>
          <w:lang w:eastAsia="ko-KR"/>
        </w:rPr>
        <w:t xml:space="preserve"> receiver to identify </w:t>
      </w:r>
      <w:proofErr w:type="gramStart"/>
      <w:r w:rsidRPr="00EC1D6D">
        <w:rPr>
          <w:rFonts w:eastAsia="맑은 고딕"/>
          <w:sz w:val="22"/>
          <w:szCs w:val="22"/>
          <w:lang w:eastAsia="ko-KR"/>
        </w:rPr>
        <w:t>a number</w:t>
      </w:r>
      <w:r w:rsidRPr="00EC1D6D">
        <w:rPr>
          <w:rFonts w:eastAsia="맑은 고딕" w:hint="eastAsia"/>
          <w:sz w:val="22"/>
          <w:szCs w:val="22"/>
          <w:lang w:eastAsia="ko-KR"/>
        </w:rPr>
        <w:t xml:space="preserve"> </w:t>
      </w:r>
      <w:r w:rsidRPr="00EC1D6D">
        <w:rPr>
          <w:rFonts w:eastAsia="맑은 고딕"/>
          <w:sz w:val="22"/>
          <w:szCs w:val="22"/>
          <w:lang w:eastAsia="ko-KR"/>
        </w:rPr>
        <w:t>of</w:t>
      </w:r>
      <w:proofErr w:type="gramEnd"/>
      <w:r w:rsidRPr="00EC1D6D">
        <w:rPr>
          <w:rFonts w:eastAsia="맑은 고딕"/>
          <w:sz w:val="22"/>
          <w:szCs w:val="22"/>
          <w:lang w:eastAsia="ko-KR"/>
        </w:rPr>
        <w:t xml:space="preserve"> contending UEs on a same preamble. The evaluation uses 3GPP </w:t>
      </w:r>
      <w:proofErr w:type="spellStart"/>
      <w:r w:rsidRPr="00EC1D6D">
        <w:rPr>
          <w:rFonts w:eastAsia="맑은 고딕"/>
          <w:sz w:val="22"/>
          <w:szCs w:val="22"/>
          <w:lang w:eastAsia="ko-KR"/>
        </w:rPr>
        <w:t>UMi</w:t>
      </w:r>
      <w:proofErr w:type="spellEnd"/>
      <w:r w:rsidRPr="00EC1D6D">
        <w:rPr>
          <w:rFonts w:eastAsia="맑은 고딕"/>
          <w:sz w:val="22"/>
          <w:szCs w:val="22"/>
          <w:lang w:eastAsia="ko-KR"/>
        </w:rPr>
        <w:t xml:space="preserve"> scenario in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_Ref205897478 \r \h </w:instrText>
      </w:r>
      <w:r>
        <w:rPr>
          <w:rFonts w:eastAsia="맑은 고딕"/>
          <w:sz w:val="22"/>
          <w:szCs w:val="22"/>
          <w:lang w:eastAsia="ko-KR"/>
        </w:rPr>
        <w:instrText xml:space="preserve">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rFonts w:eastAsia="맑은 고딕"/>
          <w:sz w:val="22"/>
          <w:szCs w:val="22"/>
          <w:lang w:eastAsia="ko-KR"/>
        </w:rPr>
        <w:t>[2]</w:t>
      </w:r>
      <w:r w:rsidRPr="00EC1D6D">
        <w:rPr>
          <w:rFonts w:eastAsia="맑은 고딕"/>
          <w:sz w:val="22"/>
          <w:szCs w:val="22"/>
          <w:lang w:eastAsia="ko-KR"/>
        </w:rPr>
        <w:fldChar w:fldCharType="end"/>
      </w:r>
      <w:r w:rsidRPr="00EC1D6D">
        <w:rPr>
          <w:rFonts w:eastAsia="맑은 고딕" w:hint="eastAsia"/>
          <w:sz w:val="22"/>
          <w:szCs w:val="22"/>
          <w:lang w:eastAsia="ko-KR"/>
        </w:rPr>
        <w:t xml:space="preserve"> with the following assumptions:</w:t>
      </w:r>
      <w:r w:rsidRPr="00EC1D6D">
        <w:rPr>
          <w:rFonts w:eastAsia="맑은 고딕"/>
          <w:sz w:val="22"/>
          <w:szCs w:val="22"/>
          <w:lang w:eastAsia="ko-KR"/>
        </w:rPr>
        <w:t xml:space="preserve"> </w:t>
      </w:r>
    </w:p>
    <w:p w14:paraId="797BC942"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r w:rsidRPr="00EC1D6D">
        <w:rPr>
          <w:rFonts w:eastAsia="맑은 고딕"/>
          <w:sz w:val="22"/>
          <w:szCs w:val="22"/>
          <w:lang w:eastAsia="ko-KR"/>
        </w:rPr>
        <w:t xml:space="preserve">A training data set can be created by multiple drops of UEs. </w:t>
      </w:r>
    </w:p>
    <w:p w14:paraId="1CE4D4BA" w14:textId="77777777" w:rsidR="0061184E" w:rsidRPr="00EC1D6D" w:rsidRDefault="0061184E" w:rsidP="0061184E">
      <w:pPr>
        <w:pStyle w:val="ListParagraph"/>
        <w:numPr>
          <w:ilvl w:val="1"/>
          <w:numId w:val="27"/>
        </w:numPr>
        <w:spacing w:after="0" w:line="276" w:lineRule="auto"/>
        <w:jc w:val="both"/>
        <w:rPr>
          <w:rFonts w:eastAsia="맑은 고딕"/>
          <w:sz w:val="22"/>
          <w:szCs w:val="22"/>
          <w:lang w:eastAsia="ko-KR"/>
        </w:rPr>
      </w:pPr>
      <w:r w:rsidRPr="00EC1D6D">
        <w:rPr>
          <w:rFonts w:eastAsia="맑은 고딕"/>
          <w:sz w:val="22"/>
          <w:szCs w:val="22"/>
          <w:lang w:eastAsia="ko-KR"/>
        </w:rPr>
        <w:t xml:space="preserve">For each drop, randomly select a cell out of 57 cells. </w:t>
      </w:r>
    </w:p>
    <w:p w14:paraId="11C19ED7" w14:textId="77777777" w:rsidR="0061184E" w:rsidRPr="00EC1D6D" w:rsidRDefault="0061184E" w:rsidP="0061184E">
      <w:pPr>
        <w:pStyle w:val="ListParagraph"/>
        <w:numPr>
          <w:ilvl w:val="1"/>
          <w:numId w:val="27"/>
        </w:numPr>
        <w:spacing w:after="0" w:line="276" w:lineRule="auto"/>
        <w:jc w:val="both"/>
        <w:rPr>
          <w:rFonts w:eastAsia="맑은 고딕"/>
          <w:sz w:val="22"/>
          <w:szCs w:val="22"/>
          <w:lang w:eastAsia="ko-KR"/>
        </w:rPr>
      </w:pPr>
      <w:r w:rsidRPr="00EC1D6D">
        <w:rPr>
          <w:rFonts w:eastAsia="맑은 고딕"/>
          <w:sz w:val="22"/>
          <w:szCs w:val="22"/>
          <w:lang w:eastAsia="ko-KR"/>
        </w:rPr>
        <w:t xml:space="preserve">For the selected cell, randomly select </w:t>
      </w:r>
      <w:proofErr w:type="gramStart"/>
      <w:r w:rsidRPr="00EC1D6D">
        <w:rPr>
          <w:rFonts w:eastAsia="맑은 고딕"/>
          <w:sz w:val="22"/>
          <w:szCs w:val="22"/>
          <w:lang w:eastAsia="ko-KR"/>
        </w:rPr>
        <w:t>a number of</w:t>
      </w:r>
      <w:proofErr w:type="gramEnd"/>
      <w:r w:rsidRPr="00EC1D6D">
        <w:rPr>
          <w:rFonts w:eastAsia="맑은 고딕"/>
          <w:sz w:val="22"/>
          <w:szCs w:val="22"/>
          <w:lang w:eastAsia="ko-KR"/>
        </w:rPr>
        <w:t xml:space="preserve"> connected users with equal probability. </w:t>
      </w:r>
    </w:p>
    <w:p w14:paraId="4BF76B95" w14:textId="77777777" w:rsidR="0061184E" w:rsidRPr="00EC1D6D" w:rsidRDefault="0061184E" w:rsidP="0061184E">
      <w:pPr>
        <w:pStyle w:val="ListParagraph"/>
        <w:numPr>
          <w:ilvl w:val="2"/>
          <w:numId w:val="27"/>
        </w:numPr>
        <w:spacing w:after="0" w:line="276" w:lineRule="auto"/>
        <w:jc w:val="both"/>
        <w:rPr>
          <w:rFonts w:eastAsia="맑은 고딕"/>
          <w:sz w:val="22"/>
          <w:szCs w:val="22"/>
          <w:lang w:eastAsia="ko-KR"/>
        </w:rPr>
      </w:pPr>
      <w:r w:rsidRPr="00EC1D6D">
        <w:rPr>
          <w:rFonts w:eastAsia="맑은 고딕"/>
          <w:sz w:val="22"/>
          <w:szCs w:val="22"/>
          <w:lang w:eastAsia="ko-KR"/>
        </w:rPr>
        <w:t xml:space="preserve">The number can be 1, 2, 3 and 4. </w:t>
      </w:r>
    </w:p>
    <w:p w14:paraId="6DE705EC"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r w:rsidRPr="00EC1D6D">
        <w:rPr>
          <w:rFonts w:eastAsia="맑은 고딕"/>
          <w:sz w:val="22"/>
          <w:szCs w:val="22"/>
          <w:lang w:eastAsia="ko-KR"/>
        </w:rPr>
        <w:t>A data point of the training data set may be created as an equivalent composite channel seen at the BS.</w:t>
      </w:r>
    </w:p>
    <w:p w14:paraId="52DB23EC"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proofErr w:type="spellStart"/>
      <w:r w:rsidRPr="00EC1D6D">
        <w:rPr>
          <w:rFonts w:eastAsia="맑은 고딕"/>
          <w:sz w:val="22"/>
          <w:szCs w:val="22"/>
          <w:lang w:eastAsia="ko-KR"/>
        </w:rPr>
        <w:t>LoS</w:t>
      </w:r>
      <w:proofErr w:type="spellEnd"/>
      <w:r w:rsidRPr="00EC1D6D">
        <w:rPr>
          <w:rFonts w:eastAsia="맑은 고딕"/>
          <w:sz w:val="22"/>
          <w:szCs w:val="22"/>
          <w:lang w:eastAsia="ko-KR"/>
        </w:rPr>
        <w:t xml:space="preserve"> delay </w:t>
      </w:r>
      <w:r w:rsidRPr="00EC1D6D">
        <w:rPr>
          <w:rFonts w:eastAsia="맑은 고딕" w:hint="eastAsia"/>
          <w:sz w:val="22"/>
          <w:szCs w:val="22"/>
          <w:lang w:eastAsia="ko-KR"/>
        </w:rPr>
        <w:t>is</w:t>
      </w:r>
      <w:r w:rsidRPr="00EC1D6D">
        <w:rPr>
          <w:rFonts w:eastAsia="맑은 고딕"/>
          <w:sz w:val="22"/>
          <w:szCs w:val="22"/>
          <w:lang w:eastAsia="ko-KR"/>
        </w:rPr>
        <w:t xml:space="preserve"> added to each UE’s contribution of the equivalent composite channel.</w:t>
      </w:r>
    </w:p>
    <w:p w14:paraId="3BFDF1DF" w14:textId="77777777" w:rsidR="0061184E" w:rsidRPr="00EC1D6D" w:rsidRDefault="0061184E" w:rsidP="0061184E">
      <w:pPr>
        <w:spacing w:after="0" w:line="276" w:lineRule="auto"/>
        <w:ind w:firstLine="284"/>
        <w:jc w:val="both"/>
        <w:rPr>
          <w:rFonts w:eastAsia="맑은 고딕"/>
          <w:sz w:val="22"/>
          <w:szCs w:val="22"/>
          <w:lang w:eastAsia="ko-KR"/>
        </w:rPr>
      </w:pPr>
      <w:r w:rsidRPr="00EC1D6D">
        <w:rPr>
          <w:rFonts w:eastAsia="맑은 고딕" w:hint="eastAsia"/>
          <w:sz w:val="22"/>
          <w:szCs w:val="22"/>
          <w:lang w:eastAsia="ko-KR"/>
        </w:rPr>
        <w:lastRenderedPageBreak/>
        <w:t xml:space="preserve">Based on the above,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_Ref205896876 \h </w:instrText>
      </w:r>
      <w:r>
        <w:rPr>
          <w:rFonts w:eastAsia="맑은 고딕"/>
          <w:sz w:val="22"/>
          <w:szCs w:val="22"/>
          <w:lang w:eastAsia="ko-KR"/>
        </w:rPr>
        <w:instrText xml:space="preserve">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sz w:val="22"/>
          <w:szCs w:val="22"/>
        </w:rPr>
        <w:t xml:space="preserve">Figure </w:t>
      </w:r>
      <w:r w:rsidRPr="00EC1D6D">
        <w:rPr>
          <w:noProof/>
          <w:sz w:val="22"/>
          <w:szCs w:val="22"/>
        </w:rPr>
        <w:t>1</w:t>
      </w:r>
      <w:r w:rsidRPr="00EC1D6D">
        <w:rPr>
          <w:rFonts w:eastAsia="맑은 고딕"/>
          <w:sz w:val="22"/>
          <w:szCs w:val="22"/>
          <w:lang w:eastAsia="ko-KR"/>
        </w:rPr>
        <w:fldChar w:fldCharType="end"/>
      </w:r>
      <w:r w:rsidRPr="00EC1D6D">
        <w:rPr>
          <w:rFonts w:eastAsia="맑은 고딕"/>
          <w:sz w:val="22"/>
          <w:szCs w:val="22"/>
          <w:lang w:eastAsia="ko-KR"/>
        </w:rPr>
        <w:t xml:space="preserve"> illustrates one example of the equivalent composite channel from two UEs. Detecting a multiplicity, e.g., </w:t>
      </w:r>
      <w:proofErr w:type="gramStart"/>
      <w:r w:rsidRPr="00EC1D6D">
        <w:rPr>
          <w:rFonts w:eastAsia="맑은 고딕"/>
          <w:sz w:val="22"/>
          <w:szCs w:val="22"/>
          <w:lang w:eastAsia="ko-KR"/>
        </w:rPr>
        <w:t>a number of</w:t>
      </w:r>
      <w:proofErr w:type="gramEnd"/>
      <w:r w:rsidRPr="00EC1D6D">
        <w:rPr>
          <w:rFonts w:eastAsia="맑은 고딕"/>
          <w:sz w:val="22"/>
          <w:szCs w:val="22"/>
          <w:lang w:eastAsia="ko-KR"/>
        </w:rPr>
        <w:t xml:space="preserve"> UEs transmitting a same preamble, then becomes a typical classification problem for an AI/ML based PRACH receiver. A CNN model can be easily constructed as a classifier of four classes. While detailed simulation methodologies can be found in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_Ref205897731 \h </w:instrText>
      </w:r>
      <w:r>
        <w:rPr>
          <w:rFonts w:eastAsia="맑은 고딕"/>
          <w:sz w:val="22"/>
          <w:szCs w:val="22"/>
          <w:lang w:eastAsia="ko-KR"/>
        </w:rPr>
        <w:instrText xml:space="preserve">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sz w:val="22"/>
          <w:szCs w:val="22"/>
        </w:rPr>
        <w:t xml:space="preserve">Table </w:t>
      </w:r>
      <w:r w:rsidRPr="00EC1D6D">
        <w:rPr>
          <w:rFonts w:eastAsia="맑은 고딕"/>
          <w:sz w:val="22"/>
          <w:szCs w:val="22"/>
          <w:lang w:eastAsia="ko-KR"/>
        </w:rPr>
        <w:fldChar w:fldCharType="end"/>
      </w:r>
      <w:r w:rsidRPr="00EC1D6D">
        <w:rPr>
          <w:rFonts w:eastAsia="맑은 고딕" w:hint="eastAsia"/>
          <w:sz w:val="22"/>
          <w:szCs w:val="22"/>
          <w:lang w:eastAsia="ko-KR"/>
        </w:rPr>
        <w:t>3</w:t>
      </w:r>
      <w:r w:rsidRPr="00EC1D6D">
        <w:rPr>
          <w:rFonts w:eastAsia="맑은 고딕"/>
          <w:sz w:val="22"/>
          <w:szCs w:val="22"/>
          <w:lang w:eastAsia="ko-KR"/>
        </w:rPr>
        <w:t xml:space="preserve"> </w:t>
      </w:r>
      <w:r w:rsidRPr="00EC1D6D">
        <w:rPr>
          <w:rFonts w:eastAsia="맑은 고딕" w:hint="eastAsia"/>
          <w:sz w:val="22"/>
          <w:szCs w:val="22"/>
          <w:lang w:eastAsia="ko-KR"/>
        </w:rPr>
        <w:t>in</w:t>
      </w:r>
      <w:r w:rsidRPr="00EC1D6D">
        <w:rPr>
          <w:rFonts w:eastAsia="맑은 고딕"/>
          <w:sz w:val="22"/>
          <w:szCs w:val="22"/>
          <w:lang w:eastAsia="ko-KR"/>
        </w:rPr>
        <w:t xml:space="preserve"> the </w:t>
      </w:r>
      <w:r w:rsidRPr="00EC1D6D">
        <w:rPr>
          <w:rFonts w:eastAsia="맑은 고딕" w:hint="eastAsia"/>
          <w:sz w:val="22"/>
          <w:szCs w:val="22"/>
          <w:lang w:eastAsia="ko-KR"/>
        </w:rPr>
        <w:t>A</w:t>
      </w:r>
      <w:r w:rsidRPr="00EC1D6D">
        <w:rPr>
          <w:rFonts w:eastAsia="맑은 고딕"/>
          <w:sz w:val="22"/>
          <w:szCs w:val="22"/>
          <w:lang w:eastAsia="ko-KR"/>
        </w:rPr>
        <w:t>ppendix, our preliminary results show a prediction accuracy of 83.9% for the multipl</w:t>
      </w:r>
      <w:r w:rsidRPr="00EC1D6D">
        <w:rPr>
          <w:rFonts w:eastAsia="맑은 고딕" w:hint="eastAsia"/>
          <w:sz w:val="22"/>
          <w:szCs w:val="22"/>
          <w:lang w:eastAsia="ko-KR"/>
        </w:rPr>
        <w:t>i</w:t>
      </w:r>
      <w:r w:rsidRPr="00EC1D6D">
        <w:rPr>
          <w:rFonts w:eastAsia="맑은 고딕"/>
          <w:sz w:val="22"/>
          <w:szCs w:val="22"/>
          <w:lang w:eastAsia="ko-KR"/>
        </w:rPr>
        <w:t>city</w:t>
      </w:r>
      <w:r w:rsidRPr="00EC1D6D">
        <w:rPr>
          <w:rFonts w:eastAsia="맑은 고딕" w:hint="eastAsia"/>
          <w:sz w:val="22"/>
          <w:szCs w:val="22"/>
          <w:lang w:eastAsia="ko-KR"/>
        </w:rPr>
        <w:t xml:space="preserve">, </w:t>
      </w:r>
      <w:r w:rsidRPr="00EC1D6D">
        <w:rPr>
          <w:rFonts w:eastAsia="맑은 고딕"/>
          <w:sz w:val="22"/>
          <w:szCs w:val="22"/>
          <w:lang w:eastAsia="ko-KR"/>
        </w:rPr>
        <w:t>where</w:t>
      </w:r>
      <w:r w:rsidRPr="00EC1D6D">
        <w:rPr>
          <w:rFonts w:eastAsia="맑은 고딕" w:hint="eastAsia"/>
          <w:sz w:val="22"/>
          <w:szCs w:val="22"/>
          <w:lang w:eastAsia="ko-KR"/>
        </w:rPr>
        <w:t xml:space="preserve"> the prediction accuracy refers to the </w:t>
      </w:r>
      <w:r w:rsidRPr="00EC1D6D">
        <w:rPr>
          <w:rFonts w:eastAsia="맑은 고딕"/>
          <w:sz w:val="22"/>
          <w:szCs w:val="22"/>
          <w:lang w:eastAsia="ko-KR"/>
        </w:rPr>
        <w:t>percentage</w:t>
      </w:r>
      <w:r w:rsidRPr="00EC1D6D">
        <w:rPr>
          <w:rFonts w:eastAsia="맑은 고딕" w:hint="eastAsia"/>
          <w:sz w:val="22"/>
          <w:szCs w:val="22"/>
          <w:lang w:eastAsia="ko-KR"/>
        </w:rPr>
        <w:t xml:space="preserve"> of matching between the predicted multiplicity and the ground truth number of UEs transmitting the same preamble.</w:t>
      </w:r>
    </w:p>
    <w:p w14:paraId="1834C963" w14:textId="77777777" w:rsidR="0061184E" w:rsidRDefault="0061184E" w:rsidP="0061184E">
      <w:pPr>
        <w:spacing w:after="0" w:line="276" w:lineRule="auto"/>
        <w:jc w:val="both"/>
        <w:rPr>
          <w:rFonts w:eastAsia="맑은 고딕"/>
          <w:lang w:eastAsia="ko-KR"/>
        </w:rPr>
      </w:pPr>
    </w:p>
    <w:p w14:paraId="3C1E987B" w14:textId="77777777" w:rsidR="0061184E" w:rsidRDefault="0061184E" w:rsidP="0061184E">
      <w:pPr>
        <w:pStyle w:val="0Maintext"/>
        <w:jc w:val="center"/>
      </w:pPr>
      <w:r>
        <w:rPr>
          <w:noProof/>
        </w:rPr>
        <w:drawing>
          <wp:inline distT="0" distB="0" distL="0" distR="0" wp14:anchorId="1769AB45" wp14:editId="4BDC3EF9">
            <wp:extent cx="2977019" cy="2683693"/>
            <wp:effectExtent l="0" t="0" r="0" b="2540"/>
            <wp:docPr id="1494017425" name="Picture 1"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017425" name="Picture 1" descr="A graph of a number of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7696" cy="2720363"/>
                    </a:xfrm>
                    <a:prstGeom prst="rect">
                      <a:avLst/>
                    </a:prstGeom>
                    <a:noFill/>
                    <a:ln>
                      <a:noFill/>
                    </a:ln>
                  </pic:spPr>
                </pic:pic>
              </a:graphicData>
            </a:graphic>
          </wp:inline>
        </w:drawing>
      </w:r>
    </w:p>
    <w:p w14:paraId="7CCC8564" w14:textId="77777777" w:rsidR="0061184E" w:rsidRDefault="0061184E" w:rsidP="0061184E">
      <w:pPr>
        <w:pStyle w:val="Caption"/>
        <w:jc w:val="center"/>
        <w:rPr>
          <w:rFonts w:eastAsia="맑은 고딕"/>
          <w:lang w:eastAsia="ko-KR"/>
        </w:rPr>
      </w:pPr>
      <w:bookmarkStart w:id="9" w:name="_Ref205896876"/>
      <w:r>
        <w:t xml:space="preserve">Figure </w:t>
      </w:r>
      <w:r>
        <w:fldChar w:fldCharType="begin"/>
      </w:r>
      <w:r>
        <w:instrText xml:space="preserve"> SEQ Figure \* ARABIC </w:instrText>
      </w:r>
      <w:r>
        <w:fldChar w:fldCharType="separate"/>
      </w:r>
      <w:r>
        <w:rPr>
          <w:noProof/>
        </w:rPr>
        <w:t>1</w:t>
      </w:r>
      <w:r>
        <w:rPr>
          <w:noProof/>
        </w:rPr>
        <w:fldChar w:fldCharType="end"/>
      </w:r>
      <w:bookmarkEnd w:id="9"/>
      <w:r>
        <w:t>: example of equivalent composite channel of two UEs</w:t>
      </w:r>
    </w:p>
    <w:p w14:paraId="50619B95" w14:textId="77777777" w:rsidR="00A50379" w:rsidRDefault="00A50379" w:rsidP="0061184E">
      <w:pPr>
        <w:spacing w:after="0" w:line="276" w:lineRule="auto"/>
        <w:jc w:val="both"/>
        <w:rPr>
          <w:rFonts w:eastAsia="맑은 고딕"/>
          <w:lang w:eastAsia="ko-KR"/>
        </w:rPr>
      </w:pPr>
    </w:p>
    <w:p w14:paraId="044ADB15" w14:textId="42049964" w:rsidR="006D4DBC" w:rsidRPr="00E76FB3" w:rsidRDefault="008B378D" w:rsidP="006D4DBC">
      <w:pPr>
        <w:spacing w:after="0" w:line="276" w:lineRule="auto"/>
        <w:jc w:val="both"/>
        <w:rPr>
          <w:rFonts w:eastAsia="맑은 고딕"/>
          <w:sz w:val="22"/>
          <w:szCs w:val="22"/>
          <w:lang w:eastAsia="ko-KR"/>
        </w:rPr>
      </w:pPr>
      <w:r>
        <w:rPr>
          <w:rFonts w:eastAsia="맑은 고딕" w:hint="eastAsia"/>
          <w:sz w:val="22"/>
          <w:szCs w:val="22"/>
          <w:lang w:eastAsia="ko-KR"/>
        </w:rPr>
        <w:t>[</w:t>
      </w:r>
      <w:r w:rsidRPr="008B378D">
        <w:rPr>
          <w:rFonts w:eastAsia="맑은 고딕" w:hint="eastAsia"/>
          <w:b/>
          <w:bCs/>
          <w:sz w:val="22"/>
          <w:szCs w:val="22"/>
          <w:lang w:eastAsia="ko-KR"/>
        </w:rPr>
        <w:t>Summary of the use case identification as a table form</w:t>
      </w:r>
      <w:r>
        <w:rPr>
          <w:rFonts w:eastAsia="맑은 고딕" w:hint="eastAsia"/>
          <w:sz w:val="22"/>
          <w:szCs w:val="22"/>
          <w:lang w:eastAsia="ko-KR"/>
        </w:rPr>
        <w:t>]</w:t>
      </w:r>
    </w:p>
    <w:tbl>
      <w:tblPr>
        <w:tblStyle w:val="TableGrid"/>
        <w:tblW w:w="0" w:type="auto"/>
        <w:tblLook w:val="04A0" w:firstRow="1" w:lastRow="0" w:firstColumn="1" w:lastColumn="0" w:noHBand="0" w:noVBand="1"/>
      </w:tblPr>
      <w:tblGrid>
        <w:gridCol w:w="3256"/>
        <w:gridCol w:w="6706"/>
      </w:tblGrid>
      <w:tr w:rsidR="006D4DBC" w14:paraId="2F4C9889" w14:textId="77777777" w:rsidTr="00484121">
        <w:tc>
          <w:tcPr>
            <w:tcW w:w="3256" w:type="dxa"/>
          </w:tcPr>
          <w:p w14:paraId="46C35AC4"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Use case</w:t>
            </w:r>
          </w:p>
        </w:tc>
        <w:tc>
          <w:tcPr>
            <w:tcW w:w="6706" w:type="dxa"/>
          </w:tcPr>
          <w:p w14:paraId="4F7DFC80" w14:textId="06F225DC" w:rsidR="006D4DBC" w:rsidRPr="0079101C" w:rsidRDefault="00E76FB3" w:rsidP="00484121">
            <w:pPr>
              <w:spacing w:after="0" w:line="276" w:lineRule="auto"/>
              <w:jc w:val="both"/>
              <w:rPr>
                <w:rFonts w:eastAsia="맑은 고딕"/>
                <w:sz w:val="22"/>
                <w:szCs w:val="22"/>
                <w:lang w:eastAsia="ko-KR"/>
              </w:rPr>
            </w:pPr>
            <w:r>
              <w:rPr>
                <w:rFonts w:eastAsia="맑은 고딕" w:hint="eastAsia"/>
                <w:b/>
                <w:bCs/>
                <w:sz w:val="22"/>
                <w:szCs w:val="22"/>
                <w:lang w:eastAsia="ko-KR"/>
              </w:rPr>
              <w:t>Early contention resolution in RACH</w:t>
            </w:r>
          </w:p>
        </w:tc>
      </w:tr>
      <w:tr w:rsidR="006D4DBC" w14:paraId="5F178764" w14:textId="77777777" w:rsidTr="00484121">
        <w:tc>
          <w:tcPr>
            <w:tcW w:w="3256" w:type="dxa"/>
          </w:tcPr>
          <w:p w14:paraId="28849809"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Model input</w:t>
            </w:r>
          </w:p>
        </w:tc>
        <w:tc>
          <w:tcPr>
            <w:tcW w:w="6706" w:type="dxa"/>
          </w:tcPr>
          <w:p w14:paraId="0FD0F8FF" w14:textId="77777777" w:rsidR="00E76FB3" w:rsidRDefault="00E76FB3" w:rsidP="00484121">
            <w:pPr>
              <w:spacing w:after="0" w:line="276" w:lineRule="auto"/>
              <w:jc w:val="both"/>
              <w:rPr>
                <w:rFonts w:eastAsia="맑은 고딕"/>
                <w:sz w:val="22"/>
                <w:szCs w:val="22"/>
                <w:lang w:eastAsia="ko-KR"/>
              </w:rPr>
            </w:pPr>
            <w:r>
              <w:rPr>
                <w:rFonts w:eastAsia="맑은 고딕" w:hint="eastAsia"/>
                <w:sz w:val="22"/>
                <w:szCs w:val="22"/>
                <w:lang w:eastAsia="ko-KR"/>
              </w:rPr>
              <w:t xml:space="preserve">Received PRACH signal features </w:t>
            </w:r>
          </w:p>
          <w:p w14:paraId="26F6A4A8" w14:textId="59D65D95" w:rsidR="006D4DBC" w:rsidRPr="00E76FB3" w:rsidRDefault="00E76FB3" w:rsidP="00484121">
            <w:pPr>
              <w:spacing w:after="0" w:line="276" w:lineRule="auto"/>
              <w:jc w:val="both"/>
              <w:rPr>
                <w:rFonts w:eastAsia="맑은 고딕"/>
                <w:sz w:val="22"/>
                <w:szCs w:val="22"/>
                <w:lang w:eastAsia="ko-KR"/>
              </w:rPr>
            </w:pPr>
            <w:r>
              <w:rPr>
                <w:rFonts w:eastAsia="맑은 고딕" w:hint="eastAsia"/>
                <w:sz w:val="22"/>
                <w:szCs w:val="22"/>
                <w:lang w:eastAsia="ko-KR"/>
              </w:rPr>
              <w:t>(preamble waveform, equivalent composite channel)</w:t>
            </w:r>
          </w:p>
        </w:tc>
      </w:tr>
      <w:tr w:rsidR="006D4DBC" w14:paraId="2E72EA11" w14:textId="77777777" w:rsidTr="00484121">
        <w:tc>
          <w:tcPr>
            <w:tcW w:w="3256" w:type="dxa"/>
          </w:tcPr>
          <w:p w14:paraId="24B1E750"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Model output</w:t>
            </w:r>
          </w:p>
        </w:tc>
        <w:tc>
          <w:tcPr>
            <w:tcW w:w="6706" w:type="dxa"/>
          </w:tcPr>
          <w:p w14:paraId="215E01AC" w14:textId="2E50DD7E" w:rsidR="006D4DBC" w:rsidRPr="00E76FB3" w:rsidRDefault="00E76FB3" w:rsidP="00E76FB3">
            <w:pPr>
              <w:spacing w:after="0" w:line="276" w:lineRule="auto"/>
              <w:jc w:val="both"/>
              <w:rPr>
                <w:rFonts w:eastAsia="맑은 고딕"/>
                <w:sz w:val="22"/>
                <w:szCs w:val="22"/>
                <w:lang w:eastAsia="ko-KR"/>
              </w:rPr>
            </w:pPr>
            <w:r>
              <w:rPr>
                <w:rFonts w:eastAsia="맑은 고딕" w:hint="eastAsia"/>
                <w:sz w:val="22"/>
                <w:szCs w:val="22"/>
                <w:lang w:eastAsia="ko-KR"/>
              </w:rPr>
              <w:t xml:space="preserve">Predicted multiplicity (i.e. number of UEs that transmitted the same preamble </w:t>
            </w:r>
            <w:proofErr w:type="gramStart"/>
            <w:r>
              <w:rPr>
                <w:rFonts w:eastAsia="맑은 고딕" w:hint="eastAsia"/>
                <w:sz w:val="22"/>
                <w:szCs w:val="22"/>
                <w:lang w:eastAsia="ko-KR"/>
              </w:rPr>
              <w:t>in a given</w:t>
            </w:r>
            <w:proofErr w:type="gramEnd"/>
            <w:r>
              <w:rPr>
                <w:rFonts w:eastAsia="맑은 고딕" w:hint="eastAsia"/>
                <w:sz w:val="22"/>
                <w:szCs w:val="22"/>
                <w:lang w:eastAsia="ko-KR"/>
              </w:rPr>
              <w:t xml:space="preserve"> PRACH resource)</w:t>
            </w:r>
          </w:p>
        </w:tc>
      </w:tr>
      <w:tr w:rsidR="006D4DBC" w14:paraId="7421821B" w14:textId="77777777" w:rsidTr="00484121">
        <w:tc>
          <w:tcPr>
            <w:tcW w:w="3256" w:type="dxa"/>
          </w:tcPr>
          <w:p w14:paraId="098A6C11"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Label</w:t>
            </w:r>
          </w:p>
        </w:tc>
        <w:tc>
          <w:tcPr>
            <w:tcW w:w="6706" w:type="dxa"/>
          </w:tcPr>
          <w:p w14:paraId="1E606C25" w14:textId="517F2611" w:rsidR="006D4DBC" w:rsidRPr="0079101C" w:rsidRDefault="00E76FB3" w:rsidP="00484121">
            <w:pPr>
              <w:spacing w:after="0" w:line="276" w:lineRule="auto"/>
              <w:jc w:val="both"/>
              <w:rPr>
                <w:rFonts w:eastAsia="맑은 고딕"/>
                <w:sz w:val="22"/>
                <w:szCs w:val="22"/>
                <w:lang w:eastAsia="ko-KR"/>
              </w:rPr>
            </w:pPr>
            <w:r>
              <w:rPr>
                <w:rFonts w:eastAsia="맑은 고딕" w:hint="eastAsia"/>
                <w:sz w:val="22"/>
                <w:szCs w:val="22"/>
                <w:lang w:eastAsia="ko-KR"/>
              </w:rPr>
              <w:t>Ground-truth multiplicity generated from the updated contention resolution process</w:t>
            </w:r>
          </w:p>
        </w:tc>
      </w:tr>
      <w:tr w:rsidR="006D4DBC" w14:paraId="53310D65" w14:textId="77777777" w:rsidTr="00484121">
        <w:tc>
          <w:tcPr>
            <w:tcW w:w="3256" w:type="dxa"/>
          </w:tcPr>
          <w:p w14:paraId="44894EA1"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Training types</w:t>
            </w:r>
          </w:p>
        </w:tc>
        <w:tc>
          <w:tcPr>
            <w:tcW w:w="6706" w:type="dxa"/>
          </w:tcPr>
          <w:p w14:paraId="629A440A" w14:textId="77777777" w:rsidR="006D4DBC" w:rsidRPr="0079101C" w:rsidRDefault="006D4DBC" w:rsidP="00484121">
            <w:pPr>
              <w:spacing w:after="0" w:line="276" w:lineRule="auto"/>
              <w:jc w:val="both"/>
              <w:rPr>
                <w:rFonts w:eastAsia="맑은 고딕"/>
                <w:sz w:val="22"/>
                <w:szCs w:val="22"/>
                <w:lang w:eastAsia="ko-KR"/>
              </w:rPr>
            </w:pPr>
            <w:r>
              <w:rPr>
                <w:rFonts w:eastAsia="맑은 고딕" w:hint="eastAsia"/>
                <w:sz w:val="22"/>
                <w:szCs w:val="22"/>
                <w:lang w:eastAsia="ko-KR"/>
              </w:rPr>
              <w:t>Offline training</w:t>
            </w:r>
          </w:p>
        </w:tc>
      </w:tr>
      <w:tr w:rsidR="006D4DBC" w14:paraId="0C17B6C4" w14:textId="77777777" w:rsidTr="00484121">
        <w:tc>
          <w:tcPr>
            <w:tcW w:w="3256" w:type="dxa"/>
          </w:tcPr>
          <w:p w14:paraId="1BDBCCC3"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KPI</w:t>
            </w:r>
          </w:p>
        </w:tc>
        <w:tc>
          <w:tcPr>
            <w:tcW w:w="6706" w:type="dxa"/>
          </w:tcPr>
          <w:p w14:paraId="5A4B0BFC" w14:textId="33A985C8" w:rsidR="006D4DBC" w:rsidRPr="0079101C" w:rsidRDefault="00730929" w:rsidP="00484121">
            <w:pPr>
              <w:spacing w:after="0" w:line="276" w:lineRule="auto"/>
              <w:jc w:val="both"/>
              <w:rPr>
                <w:rFonts w:eastAsia="맑은 고딕"/>
                <w:sz w:val="22"/>
                <w:szCs w:val="22"/>
                <w:lang w:eastAsia="ko-KR"/>
              </w:rPr>
            </w:pPr>
            <w:r>
              <w:rPr>
                <w:rFonts w:eastAsia="맑은 고딕" w:hint="eastAsia"/>
                <w:sz w:val="22"/>
                <w:szCs w:val="22"/>
                <w:lang w:eastAsia="ko-KR"/>
              </w:rPr>
              <w:t>Prediction accuracy of UE multiplicity, RACH access delay, first-attempt success probability</w:t>
            </w:r>
          </w:p>
        </w:tc>
      </w:tr>
      <w:tr w:rsidR="006D4DBC" w14:paraId="1757E8E9" w14:textId="77777777" w:rsidTr="00484121">
        <w:tc>
          <w:tcPr>
            <w:tcW w:w="3256" w:type="dxa"/>
          </w:tcPr>
          <w:p w14:paraId="04CB261E"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Preliminary result</w:t>
            </w:r>
          </w:p>
        </w:tc>
        <w:tc>
          <w:tcPr>
            <w:tcW w:w="6706" w:type="dxa"/>
          </w:tcPr>
          <w:p w14:paraId="0082071F" w14:textId="738D4F93" w:rsidR="006D4DBC" w:rsidRPr="00E76FB3" w:rsidRDefault="00E76FB3" w:rsidP="00E76FB3">
            <w:pPr>
              <w:spacing w:after="0" w:line="276" w:lineRule="auto"/>
              <w:jc w:val="both"/>
              <w:rPr>
                <w:rFonts w:eastAsia="맑은 고딕"/>
                <w:sz w:val="22"/>
                <w:szCs w:val="22"/>
                <w:lang w:eastAsia="ko-KR"/>
              </w:rPr>
            </w:pPr>
            <w:r>
              <w:rPr>
                <w:rFonts w:eastAsia="맑은 고딕" w:hint="eastAsia"/>
                <w:sz w:val="22"/>
                <w:szCs w:val="22"/>
                <w:lang w:eastAsia="ko-KR"/>
              </w:rPr>
              <w:t>~83.9% prediction accuracy in detecting multiplicity, showing feasibility of early contention detection</w:t>
            </w:r>
          </w:p>
        </w:tc>
      </w:tr>
      <w:tr w:rsidR="006D4DBC" w14:paraId="6AE2306E" w14:textId="77777777" w:rsidTr="00484121">
        <w:tc>
          <w:tcPr>
            <w:tcW w:w="3256" w:type="dxa"/>
          </w:tcPr>
          <w:p w14:paraId="228EF269"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Model location for inference</w:t>
            </w:r>
          </w:p>
        </w:tc>
        <w:tc>
          <w:tcPr>
            <w:tcW w:w="6706" w:type="dxa"/>
          </w:tcPr>
          <w:p w14:paraId="60F67B39" w14:textId="7652D3A8" w:rsidR="006D4DBC" w:rsidRPr="0079101C" w:rsidRDefault="00730929" w:rsidP="00484121">
            <w:pPr>
              <w:spacing w:after="0" w:line="276" w:lineRule="auto"/>
              <w:jc w:val="both"/>
              <w:rPr>
                <w:rFonts w:eastAsia="맑은 고딕"/>
                <w:sz w:val="22"/>
                <w:szCs w:val="22"/>
                <w:lang w:eastAsia="ko-KR"/>
              </w:rPr>
            </w:pPr>
            <w:r>
              <w:rPr>
                <w:rFonts w:eastAsia="맑은 고딕" w:hint="eastAsia"/>
                <w:sz w:val="22"/>
                <w:szCs w:val="22"/>
                <w:lang w:eastAsia="ko-KR"/>
              </w:rPr>
              <w:t>NW-side model: Inference performed at NW PRACH receiver</w:t>
            </w:r>
          </w:p>
        </w:tc>
      </w:tr>
      <w:tr w:rsidR="006D4DBC" w14:paraId="49AAFB9E" w14:textId="77777777" w:rsidTr="00484121">
        <w:tc>
          <w:tcPr>
            <w:tcW w:w="3256" w:type="dxa"/>
          </w:tcPr>
          <w:p w14:paraId="0268D1B8"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Collaboration btw. UE and NW</w:t>
            </w:r>
          </w:p>
        </w:tc>
        <w:tc>
          <w:tcPr>
            <w:tcW w:w="6706" w:type="dxa"/>
          </w:tcPr>
          <w:p w14:paraId="26D4B831" w14:textId="0856FE61" w:rsidR="006D4DBC" w:rsidRPr="00730929" w:rsidRDefault="00730929" w:rsidP="00484121">
            <w:pPr>
              <w:spacing w:after="0" w:line="276" w:lineRule="auto"/>
              <w:jc w:val="both"/>
              <w:rPr>
                <w:rFonts w:eastAsia="맑은 고딕"/>
                <w:sz w:val="22"/>
                <w:szCs w:val="22"/>
                <w:lang w:eastAsia="ko-KR"/>
              </w:rPr>
            </w:pPr>
            <w:r>
              <w:rPr>
                <w:rFonts w:eastAsia="맑은 고딕" w:hint="eastAsia"/>
                <w:sz w:val="22"/>
                <w:szCs w:val="22"/>
                <w:lang w:eastAsia="ko-KR"/>
              </w:rPr>
              <w:t>NW estimates multiplicity and allocates multiple Msg.2 PUSCH grant accordingly</w:t>
            </w:r>
          </w:p>
        </w:tc>
      </w:tr>
      <w:tr w:rsidR="006D4DBC" w14:paraId="70AE9CC8" w14:textId="77777777" w:rsidTr="00484121">
        <w:tc>
          <w:tcPr>
            <w:tcW w:w="3256" w:type="dxa"/>
          </w:tcPr>
          <w:p w14:paraId="3F83C676" w14:textId="77777777" w:rsidR="006D4DBC" w:rsidRPr="0079101C" w:rsidRDefault="006D4DBC" w:rsidP="00484121">
            <w:pPr>
              <w:spacing w:after="0" w:line="276" w:lineRule="auto"/>
              <w:jc w:val="both"/>
              <w:rPr>
                <w:rFonts w:eastAsia="맑은 고딕"/>
                <w:sz w:val="22"/>
                <w:szCs w:val="22"/>
                <w:lang w:eastAsia="ko-KR"/>
              </w:rPr>
            </w:pPr>
            <w:r w:rsidRPr="0079101C">
              <w:rPr>
                <w:rFonts w:eastAsia="맑은 고딕" w:hint="eastAsia"/>
                <w:sz w:val="22"/>
                <w:szCs w:val="22"/>
                <w:lang w:eastAsia="ko-KR"/>
              </w:rPr>
              <w:t>Potential specification impact</w:t>
            </w:r>
          </w:p>
        </w:tc>
        <w:tc>
          <w:tcPr>
            <w:tcW w:w="6706" w:type="dxa"/>
          </w:tcPr>
          <w:p w14:paraId="0D3C6FC5" w14:textId="77FE4F9B" w:rsidR="00730929" w:rsidRPr="00730929" w:rsidRDefault="00730929" w:rsidP="00730929">
            <w:pPr>
              <w:pStyle w:val="ListParagraph"/>
              <w:numPr>
                <w:ilvl w:val="0"/>
                <w:numId w:val="27"/>
              </w:numPr>
              <w:spacing w:after="0" w:line="276" w:lineRule="auto"/>
              <w:jc w:val="both"/>
              <w:rPr>
                <w:rFonts w:eastAsia="맑은 고딕"/>
                <w:sz w:val="22"/>
                <w:szCs w:val="22"/>
                <w:lang w:eastAsia="ko-KR"/>
              </w:rPr>
            </w:pPr>
            <w:r w:rsidRPr="00730929">
              <w:rPr>
                <w:rFonts w:eastAsia="맑은 고딕" w:hint="eastAsia"/>
                <w:sz w:val="22"/>
                <w:szCs w:val="22"/>
                <w:lang w:eastAsia="ko-KR"/>
              </w:rPr>
              <w:t>Extension to Mgs.2 (RAR): Ability to include multiple PUSCH grants mapped to the same RA-RNTI</w:t>
            </w:r>
          </w:p>
          <w:p w14:paraId="5D4D11BE" w14:textId="62988020" w:rsidR="006D4DBC" w:rsidRPr="00010E7A" w:rsidRDefault="00730929" w:rsidP="00730929">
            <w:pPr>
              <w:pStyle w:val="ListParagraph"/>
              <w:numPr>
                <w:ilvl w:val="0"/>
                <w:numId w:val="27"/>
              </w:numPr>
              <w:spacing w:after="0" w:line="276" w:lineRule="auto"/>
              <w:jc w:val="both"/>
              <w:rPr>
                <w:rFonts w:eastAsia="맑은 고딕"/>
                <w:sz w:val="22"/>
                <w:szCs w:val="22"/>
                <w:lang w:eastAsia="ko-KR"/>
              </w:rPr>
            </w:pPr>
            <w:r>
              <w:rPr>
                <w:rFonts w:eastAsia="맑은 고딕" w:hint="eastAsia"/>
                <w:sz w:val="22"/>
                <w:szCs w:val="22"/>
                <w:lang w:eastAsia="ko-KR"/>
              </w:rPr>
              <w:t>Definition of signalling rules for how UEs choose among multiple grants</w:t>
            </w:r>
          </w:p>
        </w:tc>
      </w:tr>
    </w:tbl>
    <w:p w14:paraId="1981BCD3" w14:textId="77777777" w:rsidR="006D4DBC" w:rsidRPr="006D4DBC" w:rsidRDefault="006D4DBC" w:rsidP="0061184E">
      <w:pPr>
        <w:spacing w:after="0" w:line="276" w:lineRule="auto"/>
        <w:jc w:val="both"/>
        <w:rPr>
          <w:rFonts w:eastAsia="맑은 고딕"/>
          <w:lang w:eastAsia="ko-KR"/>
        </w:rPr>
      </w:pPr>
    </w:p>
    <w:p w14:paraId="4F23470D" w14:textId="6AA80BC9" w:rsidR="0061184E" w:rsidRPr="00EC1D6D" w:rsidRDefault="0061184E" w:rsidP="0061184E">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sidR="0021084D">
        <w:rPr>
          <w:rFonts w:eastAsia="맑은 고딕" w:hint="eastAsia"/>
          <w:b/>
          <w:bCs/>
          <w:sz w:val="22"/>
          <w:szCs w:val="22"/>
          <w:lang w:eastAsia="ko-KR"/>
        </w:rPr>
        <w:t>2</w:t>
      </w:r>
      <w:r w:rsidRPr="00EC1D6D">
        <w:rPr>
          <w:rFonts w:eastAsia="맑은 고딕" w:hint="eastAsia"/>
          <w:b/>
          <w:bCs/>
          <w:sz w:val="22"/>
          <w:szCs w:val="22"/>
          <w:lang w:eastAsia="ko-KR"/>
        </w:rPr>
        <w:t>: Consider early contention resolution in RACH procedure using AI/ML receiver at base station as a potential use case for 6G</w:t>
      </w:r>
      <w:r w:rsidR="00A50379">
        <w:rPr>
          <w:rFonts w:eastAsia="맑은 고딕" w:hint="eastAsia"/>
          <w:b/>
          <w:bCs/>
          <w:sz w:val="22"/>
          <w:szCs w:val="22"/>
          <w:lang w:eastAsia="ko-KR"/>
        </w:rPr>
        <w:t xml:space="preserve"> with the corresponding use case identification</w:t>
      </w:r>
      <w:r w:rsidRPr="00EC1D6D">
        <w:rPr>
          <w:rFonts w:eastAsia="맑은 고딕" w:hint="eastAsia"/>
          <w:b/>
          <w:bCs/>
          <w:sz w:val="22"/>
          <w:szCs w:val="22"/>
          <w:lang w:eastAsia="ko-KR"/>
        </w:rPr>
        <w:t>.</w:t>
      </w:r>
    </w:p>
    <w:p w14:paraId="2EA175A0" w14:textId="77777777" w:rsidR="000E385B" w:rsidRDefault="000E385B" w:rsidP="00DC2DD1">
      <w:pPr>
        <w:spacing w:line="276" w:lineRule="auto"/>
        <w:rPr>
          <w:rFonts w:eastAsia="맑은 고딕"/>
          <w:lang w:eastAsia="ko-KR"/>
        </w:rPr>
      </w:pPr>
    </w:p>
    <w:p w14:paraId="032A5977" w14:textId="77777777" w:rsidR="000E385B" w:rsidRDefault="000E385B" w:rsidP="00DC2DD1">
      <w:pPr>
        <w:pStyle w:val="Heading2"/>
        <w:spacing w:line="276" w:lineRule="auto"/>
        <w:ind w:left="576"/>
        <w:rPr>
          <w:rFonts w:eastAsia="맑은 고딕"/>
          <w:lang w:eastAsia="ko-KR"/>
        </w:rPr>
      </w:pPr>
      <w:r>
        <w:rPr>
          <w:rFonts w:eastAsia="맑은 고딕" w:hint="eastAsia"/>
          <w:lang w:eastAsia="ko-KR"/>
        </w:rPr>
        <w:t>Potential enhancement on 5GA use cases for 6G</w:t>
      </w:r>
    </w:p>
    <w:p w14:paraId="0AB6D1A5" w14:textId="5A403801" w:rsidR="000E385B" w:rsidRPr="00EC1D6D" w:rsidRDefault="000E385B"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In this subsection, we discuss the potential evolution on representative use cases in 5GA as a part of effort to extend AI/ML-based techniques into 6G radio interface, </w:t>
      </w:r>
      <w:r w:rsidRPr="00EC1D6D">
        <w:rPr>
          <w:rFonts w:eastAsia="맑은 고딕"/>
          <w:sz w:val="22"/>
          <w:szCs w:val="22"/>
          <w:lang w:eastAsia="ko-KR"/>
        </w:rPr>
        <w:t>specifically</w:t>
      </w:r>
      <w:r w:rsidRPr="00EC1D6D">
        <w:rPr>
          <w:rFonts w:eastAsia="맑은 고딕" w:hint="eastAsia"/>
          <w:sz w:val="22"/>
          <w:szCs w:val="22"/>
          <w:lang w:eastAsia="ko-KR"/>
        </w:rPr>
        <w:t xml:space="preserve"> beam management and CSI compression/prediction. Based on the knowledge from 5GA, we identify their limitations and propose enhancement</w:t>
      </w:r>
      <w:r w:rsidR="00C53374" w:rsidRPr="00EC1D6D">
        <w:rPr>
          <w:rFonts w:eastAsia="맑은 고딕"/>
          <w:sz w:val="22"/>
          <w:szCs w:val="22"/>
          <w:lang w:eastAsia="ko-KR"/>
        </w:rPr>
        <w:t>s</w:t>
      </w:r>
      <w:r w:rsidRPr="00EC1D6D">
        <w:rPr>
          <w:rFonts w:eastAsia="맑은 고딕" w:hint="eastAsia"/>
          <w:sz w:val="22"/>
          <w:szCs w:val="22"/>
          <w:lang w:eastAsia="ko-KR"/>
        </w:rPr>
        <w:t xml:space="preserve"> toward a more scalable, adaptive, and future-proof 6G system.</w:t>
      </w:r>
    </w:p>
    <w:p w14:paraId="22956F40" w14:textId="77777777" w:rsidR="000E385B" w:rsidRPr="00EC1D6D" w:rsidRDefault="000E385B" w:rsidP="00DC2DD1">
      <w:pPr>
        <w:spacing w:after="0" w:line="276" w:lineRule="auto"/>
        <w:jc w:val="both"/>
        <w:rPr>
          <w:rFonts w:eastAsia="맑은 고딕"/>
          <w:sz w:val="22"/>
          <w:szCs w:val="22"/>
          <w:lang w:eastAsia="ko-KR"/>
        </w:rPr>
      </w:pPr>
    </w:p>
    <w:p w14:paraId="59D9BF95" w14:textId="77777777" w:rsidR="000E385B" w:rsidRPr="00EC1D6D" w:rsidRDefault="000E385B" w:rsidP="00DC2DD1">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[Beam management]</w:t>
      </w:r>
    </w:p>
    <w:p w14:paraId="401352AE" w14:textId="2CD4D2DD" w:rsidR="00DA7CFE" w:rsidRPr="00EC1D6D" w:rsidRDefault="00BE4F3D"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AI-based beam management</w:t>
      </w:r>
      <w:r w:rsidR="00FB401A" w:rsidRPr="00EC1D6D">
        <w:rPr>
          <w:rFonts w:eastAsia="맑은 고딕" w:hint="eastAsia"/>
          <w:sz w:val="22"/>
          <w:szCs w:val="22"/>
          <w:lang w:eastAsia="ko-KR"/>
        </w:rPr>
        <w:t xml:space="preserve"> was </w:t>
      </w:r>
      <w:r w:rsidR="00AA653E" w:rsidRPr="00EC1D6D">
        <w:rPr>
          <w:rFonts w:eastAsia="맑은 고딕" w:hint="eastAsia"/>
          <w:sz w:val="22"/>
          <w:szCs w:val="22"/>
          <w:lang w:eastAsia="ko-KR"/>
        </w:rPr>
        <w:t xml:space="preserve">standardized using one-sided model operation based on the NR </w:t>
      </w:r>
      <w:r w:rsidR="004973B3" w:rsidRPr="00EC1D6D">
        <w:rPr>
          <w:rFonts w:eastAsia="맑은 고딕"/>
          <w:sz w:val="22"/>
          <w:szCs w:val="22"/>
          <w:lang w:eastAsia="ko-KR"/>
        </w:rPr>
        <w:t>interface,</w:t>
      </w:r>
      <w:r w:rsidR="002520F0" w:rsidRPr="00EC1D6D">
        <w:rPr>
          <w:rFonts w:eastAsia="맑은 고딕" w:hint="eastAsia"/>
          <w:sz w:val="22"/>
          <w:szCs w:val="22"/>
          <w:lang w:eastAsia="ko-KR"/>
        </w:rPr>
        <w:t xml:space="preserve"> but some limitations </w:t>
      </w:r>
      <w:r w:rsidR="004973B3" w:rsidRPr="00EC1D6D">
        <w:rPr>
          <w:rFonts w:eastAsia="맑은 고딕"/>
          <w:sz w:val="22"/>
          <w:szCs w:val="22"/>
          <w:lang w:eastAsia="ko-KR"/>
        </w:rPr>
        <w:t>remained</w:t>
      </w:r>
      <w:r w:rsidR="004973B3" w:rsidRPr="00EC1D6D">
        <w:rPr>
          <w:rFonts w:eastAsia="맑은 고딕" w:hint="eastAsia"/>
          <w:sz w:val="22"/>
          <w:szCs w:val="22"/>
          <w:lang w:eastAsia="ko-KR"/>
        </w:rPr>
        <w:t xml:space="preserve">. For example, </w:t>
      </w:r>
      <w:r w:rsidR="00B14A3B" w:rsidRPr="00EC1D6D">
        <w:rPr>
          <w:rFonts w:eastAsia="맑은 고딕" w:hint="eastAsia"/>
          <w:sz w:val="22"/>
          <w:szCs w:val="22"/>
          <w:lang w:eastAsia="ko-KR"/>
        </w:rPr>
        <w:t>P1 procedure</w:t>
      </w:r>
      <w:r w:rsidR="00DE38F1" w:rsidRPr="00EC1D6D">
        <w:rPr>
          <w:rFonts w:eastAsia="맑은 고딕"/>
          <w:sz w:val="22"/>
          <w:szCs w:val="22"/>
          <w:lang w:eastAsia="ko-KR"/>
        </w:rPr>
        <w:t>, e.g., during an initial access or first beam sweeping, has not</w:t>
      </w:r>
      <w:r w:rsidR="00B14A3B" w:rsidRPr="00EC1D6D">
        <w:rPr>
          <w:rFonts w:eastAsia="맑은 고딕" w:hint="eastAsia"/>
          <w:sz w:val="22"/>
          <w:szCs w:val="22"/>
          <w:lang w:eastAsia="ko-KR"/>
        </w:rPr>
        <w:t xml:space="preserve"> </w:t>
      </w:r>
      <w:r w:rsidR="004D7A13" w:rsidRPr="00EC1D6D">
        <w:rPr>
          <w:rFonts w:eastAsia="맑은 고딕" w:hint="eastAsia"/>
          <w:sz w:val="22"/>
          <w:szCs w:val="22"/>
          <w:lang w:eastAsia="ko-KR"/>
        </w:rPr>
        <w:t xml:space="preserve">been </w:t>
      </w:r>
      <w:r w:rsidR="00B14A3B" w:rsidRPr="00EC1D6D">
        <w:rPr>
          <w:rFonts w:eastAsia="맑은 고딕" w:hint="eastAsia"/>
          <w:sz w:val="22"/>
          <w:szCs w:val="22"/>
          <w:lang w:eastAsia="ko-KR"/>
        </w:rPr>
        <w:t xml:space="preserve">addressed. The exhaustive search of all combinations </w:t>
      </w:r>
      <w:r w:rsidR="00337EFD" w:rsidRPr="00EC1D6D">
        <w:rPr>
          <w:rFonts w:eastAsia="맑은 고딕" w:hint="eastAsia"/>
          <w:sz w:val="22"/>
          <w:szCs w:val="22"/>
          <w:lang w:eastAsia="ko-KR"/>
        </w:rPr>
        <w:t xml:space="preserve">between </w:t>
      </w:r>
      <w:r w:rsidR="00B14A3B" w:rsidRPr="00EC1D6D">
        <w:rPr>
          <w:rFonts w:eastAsia="맑은 고딕" w:hint="eastAsia"/>
          <w:sz w:val="22"/>
          <w:szCs w:val="22"/>
          <w:lang w:eastAsia="ko-KR"/>
        </w:rPr>
        <w:t>NW side beam and UE side beam</w:t>
      </w:r>
      <w:r w:rsidR="00337EFD" w:rsidRPr="00EC1D6D">
        <w:rPr>
          <w:rFonts w:eastAsia="맑은 고딕" w:hint="eastAsia"/>
          <w:sz w:val="22"/>
          <w:szCs w:val="22"/>
          <w:lang w:eastAsia="ko-KR"/>
        </w:rPr>
        <w:t xml:space="preserve"> in P1 remains a prohibitive task, and its </w:t>
      </w:r>
      <w:r w:rsidR="00CB2126" w:rsidRPr="00EC1D6D">
        <w:rPr>
          <w:rFonts w:eastAsia="맑은 고딕" w:hint="eastAsia"/>
          <w:sz w:val="22"/>
          <w:szCs w:val="22"/>
          <w:lang w:eastAsia="ko-KR"/>
        </w:rPr>
        <w:t>improvement</w:t>
      </w:r>
      <w:r w:rsidR="000D7644" w:rsidRPr="00EC1D6D">
        <w:rPr>
          <w:rFonts w:eastAsia="맑은 고딕" w:hint="eastAsia"/>
          <w:sz w:val="22"/>
          <w:szCs w:val="22"/>
          <w:lang w:eastAsia="ko-KR"/>
        </w:rPr>
        <w:t xml:space="preserve"> </w:t>
      </w:r>
      <w:r w:rsidR="00DE38F1" w:rsidRPr="00EC1D6D">
        <w:rPr>
          <w:rFonts w:eastAsia="맑은 고딕"/>
          <w:sz w:val="22"/>
          <w:szCs w:val="22"/>
          <w:lang w:eastAsia="ko-KR"/>
        </w:rPr>
        <w:t>deserves further study</w:t>
      </w:r>
      <w:r w:rsidR="000D7644" w:rsidRPr="00EC1D6D">
        <w:rPr>
          <w:rFonts w:eastAsia="맑은 고딕" w:hint="eastAsia"/>
          <w:sz w:val="22"/>
          <w:szCs w:val="22"/>
          <w:lang w:eastAsia="ko-KR"/>
        </w:rPr>
        <w:t xml:space="preserve">. In addition, </w:t>
      </w:r>
      <w:r w:rsidR="00535DD0" w:rsidRPr="00EC1D6D">
        <w:rPr>
          <w:rFonts w:eastAsia="맑은 고딕" w:hint="eastAsia"/>
          <w:sz w:val="22"/>
          <w:szCs w:val="22"/>
          <w:lang w:eastAsia="ko-KR"/>
        </w:rPr>
        <w:t xml:space="preserve">compared to BM-Case1, </w:t>
      </w:r>
      <w:r w:rsidR="00CA379A" w:rsidRPr="00EC1D6D">
        <w:rPr>
          <w:rFonts w:eastAsia="맑은 고딕" w:hint="eastAsia"/>
          <w:sz w:val="22"/>
          <w:szCs w:val="22"/>
          <w:lang w:eastAsia="ko-KR"/>
        </w:rPr>
        <w:t>BM-Case2</w:t>
      </w:r>
      <w:r w:rsidR="00427BB4" w:rsidRPr="00EC1D6D">
        <w:rPr>
          <w:rFonts w:eastAsia="맑은 고딕" w:hint="eastAsia"/>
          <w:sz w:val="22"/>
          <w:szCs w:val="22"/>
          <w:lang w:eastAsia="ko-KR"/>
        </w:rPr>
        <w:t xml:space="preserve"> </w:t>
      </w:r>
      <w:r w:rsidR="009F71EB" w:rsidRPr="00EC1D6D">
        <w:rPr>
          <w:rFonts w:eastAsia="맑은 고딕" w:hint="eastAsia"/>
          <w:sz w:val="22"/>
          <w:szCs w:val="22"/>
          <w:lang w:eastAsia="ko-KR"/>
        </w:rPr>
        <w:t xml:space="preserve">has limitations in terms of </w:t>
      </w:r>
      <w:r w:rsidR="004D3278" w:rsidRPr="00EC1D6D">
        <w:rPr>
          <w:rFonts w:eastAsia="맑은 고딕" w:hint="eastAsia"/>
          <w:sz w:val="22"/>
          <w:szCs w:val="22"/>
          <w:lang w:eastAsia="ko-KR"/>
        </w:rPr>
        <w:t xml:space="preserve">environmental considerations and operational details. For example, </w:t>
      </w:r>
      <w:r w:rsidR="002A0ECA" w:rsidRPr="00EC1D6D">
        <w:rPr>
          <w:rFonts w:eastAsia="맑은 고딕" w:hint="eastAsia"/>
          <w:sz w:val="22"/>
          <w:szCs w:val="22"/>
          <w:lang w:eastAsia="ko-KR"/>
        </w:rPr>
        <w:t>its maximum prediction duration is limited to app</w:t>
      </w:r>
      <w:r w:rsidR="00511C6C" w:rsidRPr="00EC1D6D">
        <w:rPr>
          <w:rFonts w:eastAsia="맑은 고딕" w:hint="eastAsia"/>
          <w:sz w:val="22"/>
          <w:szCs w:val="22"/>
          <w:lang w:eastAsia="ko-KR"/>
        </w:rPr>
        <w:t>r</w:t>
      </w:r>
      <w:r w:rsidR="002A0ECA" w:rsidRPr="00EC1D6D">
        <w:rPr>
          <w:rFonts w:eastAsia="맑은 고딕" w:hint="eastAsia"/>
          <w:sz w:val="22"/>
          <w:szCs w:val="22"/>
          <w:lang w:eastAsia="ko-KR"/>
        </w:rPr>
        <w:t>oximately one second.</w:t>
      </w:r>
      <w:r w:rsidR="001A607C" w:rsidRPr="00EC1D6D">
        <w:rPr>
          <w:rFonts w:eastAsia="맑은 고딕" w:hint="eastAsia"/>
          <w:sz w:val="22"/>
          <w:szCs w:val="22"/>
          <w:lang w:eastAsia="ko-KR"/>
        </w:rPr>
        <w:t xml:space="preserve"> </w:t>
      </w:r>
      <w:r w:rsidR="00511C6C" w:rsidRPr="00EC1D6D">
        <w:rPr>
          <w:rFonts w:eastAsia="맑은 고딕" w:hint="eastAsia"/>
          <w:sz w:val="22"/>
          <w:szCs w:val="22"/>
          <w:lang w:eastAsia="ko-KR"/>
        </w:rPr>
        <w:t xml:space="preserve">And, </w:t>
      </w:r>
      <w:r w:rsidR="00AE1A73" w:rsidRPr="00EC1D6D">
        <w:rPr>
          <w:rFonts w:eastAsia="맑은 고딕" w:hint="eastAsia"/>
          <w:sz w:val="22"/>
          <w:szCs w:val="22"/>
          <w:lang w:eastAsia="ko-KR"/>
        </w:rPr>
        <w:t>b</w:t>
      </w:r>
      <w:r w:rsidR="00590E37" w:rsidRPr="00EC1D6D">
        <w:rPr>
          <w:rFonts w:eastAsia="맑은 고딕" w:hint="eastAsia"/>
          <w:sz w:val="22"/>
          <w:szCs w:val="22"/>
          <w:lang w:eastAsia="ko-KR"/>
        </w:rPr>
        <w:t xml:space="preserve">eyond performance monitoring, there is no mechanism allowing the UE to override a previously reported prediction, which means </w:t>
      </w:r>
      <w:r w:rsidR="00B41E52" w:rsidRPr="00EC1D6D">
        <w:rPr>
          <w:rFonts w:eastAsia="맑은 고딕" w:hint="eastAsia"/>
          <w:sz w:val="22"/>
          <w:szCs w:val="22"/>
          <w:lang w:eastAsia="ko-KR"/>
        </w:rPr>
        <w:t xml:space="preserve">BM-Case2 operation requires either very high prediction confidence or more frequent transmission of Set A, potentially undermining the </w:t>
      </w:r>
      <w:r w:rsidR="008E21BC" w:rsidRPr="00EC1D6D">
        <w:rPr>
          <w:rFonts w:eastAsia="맑은 고딕" w:hint="eastAsia"/>
          <w:sz w:val="22"/>
          <w:szCs w:val="22"/>
          <w:lang w:eastAsia="ko-KR"/>
        </w:rPr>
        <w:t>performance benefits.</w:t>
      </w:r>
      <w:r w:rsidR="00F177B8" w:rsidRPr="00EC1D6D">
        <w:rPr>
          <w:rFonts w:eastAsia="맑은 고딕" w:hint="eastAsia"/>
          <w:sz w:val="22"/>
          <w:szCs w:val="22"/>
          <w:lang w:eastAsia="ko-KR"/>
        </w:rPr>
        <w:t xml:space="preserve"> Regarding </w:t>
      </w:r>
      <w:r w:rsidR="00070EBC" w:rsidRPr="00EC1D6D">
        <w:rPr>
          <w:rFonts w:eastAsia="맑은 고딕" w:hint="eastAsia"/>
          <w:sz w:val="22"/>
          <w:szCs w:val="22"/>
          <w:lang w:eastAsia="ko-KR"/>
        </w:rPr>
        <w:t>temporal domain prediction window, it continues to rely on RRC configuration</w:t>
      </w:r>
      <w:r w:rsidR="00D03231" w:rsidRPr="00EC1D6D">
        <w:rPr>
          <w:rFonts w:eastAsia="맑은 고딕" w:hint="eastAsia"/>
          <w:sz w:val="22"/>
          <w:szCs w:val="22"/>
          <w:lang w:eastAsia="ko-KR"/>
        </w:rPr>
        <w:t xml:space="preserve">, which is not suitable in case of </w:t>
      </w:r>
      <w:r w:rsidR="00A96BF2" w:rsidRPr="00EC1D6D">
        <w:rPr>
          <w:rFonts w:eastAsia="맑은 고딕" w:hint="eastAsia"/>
          <w:sz w:val="22"/>
          <w:szCs w:val="22"/>
          <w:lang w:eastAsia="ko-KR"/>
        </w:rPr>
        <w:t xml:space="preserve">high mobility environment. </w:t>
      </w:r>
    </w:p>
    <w:p w14:paraId="01743B48" w14:textId="32CC9080" w:rsidR="000E385B" w:rsidRPr="00EC1D6D" w:rsidRDefault="00523D10"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Also, </w:t>
      </w:r>
      <w:r w:rsidR="00BE4F3D" w:rsidRPr="00EC1D6D">
        <w:rPr>
          <w:rFonts w:eastAsia="맑은 고딕" w:hint="eastAsia"/>
          <w:sz w:val="22"/>
          <w:szCs w:val="22"/>
          <w:lang w:eastAsia="ko-KR"/>
        </w:rPr>
        <w:t>the</w:t>
      </w:r>
      <w:r w:rsidR="000E385B" w:rsidRPr="00EC1D6D">
        <w:rPr>
          <w:rFonts w:eastAsia="맑은 고딕" w:hint="eastAsia"/>
          <w:sz w:val="22"/>
          <w:szCs w:val="22"/>
          <w:lang w:eastAsia="ko-KR"/>
        </w:rPr>
        <w:t xml:space="preserve"> beam management was mainly assuming a </w:t>
      </w:r>
      <w:proofErr w:type="gramStart"/>
      <w:r w:rsidR="000E385B" w:rsidRPr="00EC1D6D">
        <w:rPr>
          <w:rFonts w:eastAsia="맑은 고딕" w:hint="eastAsia"/>
          <w:sz w:val="22"/>
          <w:szCs w:val="22"/>
          <w:lang w:eastAsia="ko-KR"/>
        </w:rPr>
        <w:t>single-beam</w:t>
      </w:r>
      <w:proofErr w:type="gramEnd"/>
      <w:r w:rsidR="000E385B" w:rsidRPr="00EC1D6D">
        <w:rPr>
          <w:rFonts w:eastAsia="맑은 고딕" w:hint="eastAsia"/>
          <w:sz w:val="22"/>
          <w:szCs w:val="22"/>
          <w:lang w:eastAsia="ko-KR"/>
        </w:rPr>
        <w:t xml:space="preserve"> reporting structure and the models were trained offline and lacked the flexibility to adapt to real-time changes in the channel or environment</w:t>
      </w:r>
      <w:r w:rsidR="00070D41" w:rsidRPr="00EC1D6D">
        <w:rPr>
          <w:rFonts w:eastAsia="맑은 고딕" w:hint="eastAsia"/>
          <w:sz w:val="22"/>
          <w:szCs w:val="22"/>
          <w:lang w:eastAsia="ko-KR"/>
        </w:rPr>
        <w:t>.</w:t>
      </w:r>
      <w:r w:rsidR="00294F2E" w:rsidRPr="00EC1D6D">
        <w:rPr>
          <w:rFonts w:eastAsia="맑은 고딕" w:hint="eastAsia"/>
          <w:sz w:val="22"/>
          <w:szCs w:val="22"/>
          <w:lang w:eastAsia="ko-KR"/>
        </w:rPr>
        <w:t xml:space="preserve"> </w:t>
      </w:r>
      <w:r w:rsidR="000E385B" w:rsidRPr="00EC1D6D">
        <w:rPr>
          <w:rFonts w:eastAsia="맑은 고딕" w:hint="eastAsia"/>
          <w:sz w:val="22"/>
          <w:szCs w:val="22"/>
          <w:lang w:eastAsia="ko-KR"/>
        </w:rPr>
        <w:t xml:space="preserve">However, 6G deployments are expected to involve denser deployments and collaborative configurations such as multi-TRP, which demand simultaneous tracking and reporting of multiple beams. In such cases, single-beam inference is insufficient and offline-only model training becomes a </w:t>
      </w:r>
      <w:r w:rsidR="000E385B" w:rsidRPr="00EC1D6D">
        <w:rPr>
          <w:rFonts w:eastAsia="맑은 고딕"/>
          <w:sz w:val="22"/>
          <w:szCs w:val="22"/>
          <w:lang w:eastAsia="ko-KR"/>
        </w:rPr>
        <w:t>limiting</w:t>
      </w:r>
      <w:r w:rsidR="000E385B" w:rsidRPr="00EC1D6D">
        <w:rPr>
          <w:rFonts w:eastAsia="맑은 고딕" w:hint="eastAsia"/>
          <w:sz w:val="22"/>
          <w:szCs w:val="22"/>
          <w:lang w:eastAsia="ko-KR"/>
        </w:rPr>
        <w:t xml:space="preserve"> factor.</w:t>
      </w:r>
      <w:r w:rsidR="00CA199A" w:rsidRPr="00EC1D6D">
        <w:rPr>
          <w:rFonts w:eastAsia="맑은 고딕" w:hint="eastAsia"/>
          <w:sz w:val="22"/>
          <w:szCs w:val="22"/>
          <w:lang w:eastAsia="ko-KR"/>
        </w:rPr>
        <w:t xml:space="preserve"> </w:t>
      </w:r>
      <w:r w:rsidR="00FA76BE" w:rsidRPr="00EC1D6D">
        <w:rPr>
          <w:rFonts w:eastAsia="맑은 고딕" w:hint="eastAsia"/>
          <w:sz w:val="22"/>
          <w:szCs w:val="22"/>
          <w:lang w:eastAsia="ko-KR"/>
        </w:rPr>
        <w:t>To address</w:t>
      </w:r>
      <w:r w:rsidR="009B1947" w:rsidRPr="00EC1D6D">
        <w:rPr>
          <w:rFonts w:eastAsia="맑은 고딕" w:hint="eastAsia"/>
          <w:sz w:val="22"/>
          <w:szCs w:val="22"/>
          <w:lang w:eastAsia="ko-KR"/>
        </w:rPr>
        <w:t xml:space="preserve"> it, AI/ML model need</w:t>
      </w:r>
      <w:r w:rsidR="00C53374" w:rsidRPr="00EC1D6D">
        <w:rPr>
          <w:rFonts w:eastAsia="맑은 고딕"/>
          <w:sz w:val="22"/>
          <w:szCs w:val="22"/>
          <w:lang w:eastAsia="ko-KR"/>
        </w:rPr>
        <w:t>s</w:t>
      </w:r>
      <w:r w:rsidR="009B1947" w:rsidRPr="00EC1D6D">
        <w:rPr>
          <w:rFonts w:eastAsia="맑은 고딕" w:hint="eastAsia"/>
          <w:sz w:val="22"/>
          <w:szCs w:val="22"/>
          <w:lang w:eastAsia="ko-KR"/>
        </w:rPr>
        <w:t xml:space="preserve"> to predict multiple candidate beams</w:t>
      </w:r>
      <w:r w:rsidR="004A5EB8" w:rsidRPr="00EC1D6D">
        <w:rPr>
          <w:rFonts w:eastAsia="맑은 고딕"/>
          <w:sz w:val="22"/>
          <w:szCs w:val="22"/>
          <w:lang w:eastAsia="ko-KR"/>
        </w:rPr>
        <w:t>’</w:t>
      </w:r>
      <w:r w:rsidR="004A5EB8" w:rsidRPr="00EC1D6D">
        <w:rPr>
          <w:rFonts w:eastAsia="맑은 고딕" w:hint="eastAsia"/>
          <w:sz w:val="22"/>
          <w:szCs w:val="22"/>
          <w:lang w:eastAsia="ko-KR"/>
        </w:rPr>
        <w:t xml:space="preserve"> quality using spatial/temporal/contextual data</w:t>
      </w:r>
      <w:r w:rsidR="00D17D0D" w:rsidRPr="00EC1D6D">
        <w:rPr>
          <w:rFonts w:eastAsia="맑은 고딕" w:hint="eastAsia"/>
          <w:sz w:val="22"/>
          <w:szCs w:val="22"/>
          <w:lang w:eastAsia="ko-KR"/>
        </w:rPr>
        <w:t>, along with online model update and fast beam switching me</w:t>
      </w:r>
      <w:r w:rsidR="00943CAB" w:rsidRPr="00EC1D6D">
        <w:rPr>
          <w:rFonts w:eastAsia="맑은 고딕" w:hint="eastAsia"/>
          <w:sz w:val="22"/>
          <w:szCs w:val="22"/>
          <w:lang w:eastAsia="ko-KR"/>
        </w:rPr>
        <w:t>thods to minimize latency.</w:t>
      </w:r>
    </w:p>
    <w:p w14:paraId="6312EF07" w14:textId="77777777" w:rsidR="000E385B" w:rsidRPr="00EC1D6D" w:rsidRDefault="000E385B" w:rsidP="00DC2DD1">
      <w:pPr>
        <w:spacing w:after="0" w:line="276" w:lineRule="auto"/>
        <w:jc w:val="both"/>
        <w:rPr>
          <w:rFonts w:eastAsia="맑은 고딕"/>
          <w:sz w:val="22"/>
          <w:szCs w:val="22"/>
          <w:lang w:eastAsia="ko-KR"/>
        </w:rPr>
      </w:pPr>
    </w:p>
    <w:p w14:paraId="1B323D78" w14:textId="77777777" w:rsidR="000E385B" w:rsidRPr="00EC1D6D" w:rsidRDefault="000E385B" w:rsidP="00DC2DD1">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[CSI compression]</w:t>
      </w:r>
    </w:p>
    <w:p w14:paraId="3636677D" w14:textId="353E148A" w:rsidR="00F3521D" w:rsidRPr="00A71C15" w:rsidRDefault="00EE7D34" w:rsidP="00A71C15">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AI-based CSI compression is a representative t</w:t>
      </w:r>
      <w:r w:rsidR="004D33B5" w:rsidRPr="00EC1D6D">
        <w:rPr>
          <w:rFonts w:eastAsia="맑은 고딕" w:hint="eastAsia"/>
          <w:sz w:val="22"/>
          <w:szCs w:val="22"/>
          <w:lang w:eastAsia="ko-KR"/>
        </w:rPr>
        <w:t>wo-sided model use case in 5GA, in which transmitter and receiver are jointly optimized.</w:t>
      </w:r>
      <w:r w:rsidR="00A848FD" w:rsidRPr="00EC1D6D">
        <w:rPr>
          <w:rFonts w:eastAsia="맑은 고딕" w:hint="eastAsia"/>
          <w:sz w:val="22"/>
          <w:szCs w:val="22"/>
          <w:lang w:eastAsia="ko-KR"/>
        </w:rPr>
        <w:t xml:space="preserve"> </w:t>
      </w:r>
      <w:r w:rsidR="0082650E" w:rsidRPr="00EC1D6D">
        <w:rPr>
          <w:rFonts w:eastAsia="맑은 고딕" w:hint="eastAsia"/>
          <w:sz w:val="22"/>
          <w:szCs w:val="22"/>
          <w:lang w:eastAsia="ko-KR"/>
        </w:rPr>
        <w:t xml:space="preserve">The </w:t>
      </w:r>
      <w:r w:rsidR="0082650E" w:rsidRPr="00EC1D6D">
        <w:rPr>
          <w:rFonts w:eastAsia="맑은 고딕"/>
          <w:sz w:val="22"/>
          <w:szCs w:val="22"/>
          <w:lang w:eastAsia="ko-KR"/>
        </w:rPr>
        <w:t>standardization</w:t>
      </w:r>
      <w:r w:rsidR="0082650E" w:rsidRPr="00EC1D6D">
        <w:rPr>
          <w:rFonts w:eastAsia="맑은 고딕" w:hint="eastAsia"/>
          <w:sz w:val="22"/>
          <w:szCs w:val="22"/>
          <w:lang w:eastAsia="ko-KR"/>
        </w:rPr>
        <w:t xml:space="preserve"> of </w:t>
      </w:r>
      <w:r w:rsidR="005A1A5A" w:rsidRPr="00EC1D6D">
        <w:rPr>
          <w:rFonts w:eastAsia="맑은 고딕" w:hint="eastAsia"/>
          <w:sz w:val="22"/>
          <w:szCs w:val="22"/>
          <w:lang w:eastAsia="ko-KR"/>
        </w:rPr>
        <w:t xml:space="preserve">the AI-based CSI compression in Case 0 can serve a basic </w:t>
      </w:r>
      <w:r w:rsidR="00515175" w:rsidRPr="00EC1D6D">
        <w:rPr>
          <w:rFonts w:eastAsia="맑은 고딕" w:hint="eastAsia"/>
          <w:sz w:val="22"/>
          <w:szCs w:val="22"/>
          <w:lang w:eastAsia="ko-KR"/>
        </w:rPr>
        <w:t xml:space="preserve">building block that can be extended to more advanced schemes such </w:t>
      </w:r>
      <w:r w:rsidR="004D7A13" w:rsidRPr="00EC1D6D">
        <w:rPr>
          <w:rFonts w:eastAsia="맑은 고딕" w:hint="eastAsia"/>
          <w:sz w:val="22"/>
          <w:szCs w:val="22"/>
          <w:lang w:eastAsia="ko-KR"/>
        </w:rPr>
        <w:t xml:space="preserve">as </w:t>
      </w:r>
      <w:r w:rsidR="00515175" w:rsidRPr="00EC1D6D">
        <w:rPr>
          <w:rFonts w:eastAsia="맑은 고딕" w:hint="eastAsia"/>
          <w:sz w:val="22"/>
          <w:szCs w:val="22"/>
          <w:lang w:eastAsia="ko-KR"/>
        </w:rPr>
        <w:t xml:space="preserve">Case 2/3 or other </w:t>
      </w:r>
      <w:r w:rsidR="00847DA8" w:rsidRPr="00EC1D6D">
        <w:rPr>
          <w:rFonts w:eastAsia="맑은 고딕" w:hint="eastAsia"/>
          <w:sz w:val="22"/>
          <w:szCs w:val="22"/>
          <w:lang w:eastAsia="ko-KR"/>
        </w:rPr>
        <w:t xml:space="preserve">potential designs. One possible approach </w:t>
      </w:r>
      <w:r w:rsidR="000E4965" w:rsidRPr="00EC1D6D">
        <w:rPr>
          <w:rFonts w:eastAsia="맑은 고딕" w:hint="eastAsia"/>
          <w:sz w:val="22"/>
          <w:szCs w:val="22"/>
          <w:lang w:eastAsia="ko-KR"/>
        </w:rPr>
        <w:t>i</w:t>
      </w:r>
      <w:r w:rsidR="001F565F" w:rsidRPr="00EC1D6D">
        <w:rPr>
          <w:rFonts w:eastAsia="맑은 고딕"/>
          <w:sz w:val="22"/>
          <w:szCs w:val="22"/>
          <w:lang w:eastAsia="ko-KR"/>
        </w:rPr>
        <w:t>s</w:t>
      </w:r>
      <w:r w:rsidR="000E4965" w:rsidRPr="00EC1D6D">
        <w:rPr>
          <w:rFonts w:eastAsia="맑은 고딕" w:hint="eastAsia"/>
          <w:sz w:val="22"/>
          <w:szCs w:val="22"/>
          <w:lang w:eastAsia="ko-KR"/>
        </w:rPr>
        <w:t xml:space="preserve"> to make </w:t>
      </w:r>
      <w:r w:rsidR="00EE6C58" w:rsidRPr="00EC1D6D">
        <w:rPr>
          <w:rFonts w:eastAsia="맑은 고딕" w:hint="eastAsia"/>
          <w:sz w:val="22"/>
          <w:szCs w:val="22"/>
          <w:lang w:eastAsia="ko-KR"/>
        </w:rPr>
        <w:t xml:space="preserve">the two-sided model as </w:t>
      </w:r>
      <w:r w:rsidR="00DE51F3" w:rsidRPr="00EC1D6D">
        <w:rPr>
          <w:rFonts w:eastAsia="맑은 고딕" w:hint="eastAsia"/>
          <w:sz w:val="22"/>
          <w:szCs w:val="22"/>
          <w:lang w:eastAsia="ko-KR"/>
        </w:rPr>
        <w:t xml:space="preserve">a </w:t>
      </w:r>
      <w:r w:rsidR="00DE51F3" w:rsidRPr="00EC1D6D">
        <w:rPr>
          <w:rFonts w:eastAsia="맑은 고딕"/>
          <w:sz w:val="22"/>
          <w:szCs w:val="22"/>
          <w:lang w:eastAsia="ko-KR"/>
        </w:rPr>
        <w:t>‘</w:t>
      </w:r>
      <w:r w:rsidR="00EE6C58" w:rsidRPr="00EC1D6D">
        <w:rPr>
          <w:rFonts w:eastAsia="맑은 고딕" w:hint="eastAsia"/>
          <w:sz w:val="22"/>
          <w:szCs w:val="22"/>
          <w:lang w:eastAsia="ko-KR"/>
        </w:rPr>
        <w:t>white</w:t>
      </w:r>
      <w:r w:rsidR="00DE51F3" w:rsidRPr="00EC1D6D">
        <w:rPr>
          <w:rFonts w:eastAsia="맑은 고딕" w:hint="eastAsia"/>
          <w:sz w:val="22"/>
          <w:szCs w:val="22"/>
          <w:lang w:eastAsia="ko-KR"/>
        </w:rPr>
        <w:t xml:space="preserve"> </w:t>
      </w:r>
      <w:r w:rsidR="00EE6C58" w:rsidRPr="00EC1D6D">
        <w:rPr>
          <w:rFonts w:eastAsia="맑은 고딕" w:hint="eastAsia"/>
          <w:sz w:val="22"/>
          <w:szCs w:val="22"/>
          <w:lang w:eastAsia="ko-KR"/>
        </w:rPr>
        <w:t>box</w:t>
      </w:r>
      <w:r w:rsidR="00DE51F3" w:rsidRPr="00EC1D6D">
        <w:rPr>
          <w:rFonts w:eastAsia="맑은 고딕"/>
          <w:sz w:val="22"/>
          <w:szCs w:val="22"/>
          <w:lang w:eastAsia="ko-KR"/>
        </w:rPr>
        <w:t>’</w:t>
      </w:r>
      <w:r w:rsidR="00EE6C58" w:rsidRPr="00EC1D6D">
        <w:rPr>
          <w:rFonts w:eastAsia="맑은 고딕" w:hint="eastAsia"/>
          <w:sz w:val="22"/>
          <w:szCs w:val="22"/>
          <w:lang w:eastAsia="ko-KR"/>
        </w:rPr>
        <w:t xml:space="preserve"> by explicitly specifying its structure in standards.</w:t>
      </w:r>
      <w:r w:rsidR="00DE51F3" w:rsidRPr="00EC1D6D">
        <w:rPr>
          <w:rFonts w:eastAsia="맑은 고딕" w:hint="eastAsia"/>
          <w:sz w:val="22"/>
          <w:szCs w:val="22"/>
          <w:lang w:eastAsia="ko-KR"/>
        </w:rPr>
        <w:t xml:space="preserve"> This can simplify training, maintenance, and testing across vendors</w:t>
      </w:r>
      <w:r w:rsidR="00473964" w:rsidRPr="00EC1D6D">
        <w:rPr>
          <w:rFonts w:eastAsia="맑은 고딕" w:hint="eastAsia"/>
          <w:sz w:val="22"/>
          <w:szCs w:val="22"/>
          <w:lang w:eastAsia="ko-KR"/>
        </w:rPr>
        <w:t xml:space="preserve">. </w:t>
      </w:r>
      <w:r w:rsidR="007677A6" w:rsidRPr="00EC1D6D">
        <w:rPr>
          <w:rFonts w:eastAsia="맑은 고딕" w:hint="eastAsia"/>
          <w:sz w:val="22"/>
          <w:szCs w:val="22"/>
          <w:lang w:eastAsia="ko-KR"/>
        </w:rPr>
        <w:t xml:space="preserve">Such a concept is not new but </w:t>
      </w:r>
      <w:r w:rsidR="00DF623E" w:rsidRPr="00EC1D6D">
        <w:rPr>
          <w:rFonts w:eastAsia="맑은 고딕" w:hint="eastAsia"/>
          <w:sz w:val="22"/>
          <w:szCs w:val="22"/>
          <w:lang w:eastAsia="ko-KR"/>
        </w:rPr>
        <w:t xml:space="preserve">quite </w:t>
      </w:r>
      <w:proofErr w:type="gramStart"/>
      <w:r w:rsidR="007677A6" w:rsidRPr="00EC1D6D">
        <w:rPr>
          <w:rFonts w:eastAsia="맑은 고딕" w:hint="eastAsia"/>
          <w:sz w:val="22"/>
          <w:szCs w:val="22"/>
          <w:lang w:eastAsia="ko-KR"/>
        </w:rPr>
        <w:t>similar to</w:t>
      </w:r>
      <w:proofErr w:type="gramEnd"/>
      <w:r w:rsidR="00784A5F" w:rsidRPr="00EC1D6D">
        <w:rPr>
          <w:rFonts w:eastAsia="맑은 고딕" w:hint="eastAsia"/>
          <w:sz w:val="22"/>
          <w:szCs w:val="22"/>
          <w:lang w:eastAsia="ko-KR"/>
        </w:rPr>
        <w:t xml:space="preserve"> </w:t>
      </w:r>
      <w:r w:rsidR="00473964" w:rsidRPr="00EC1D6D">
        <w:rPr>
          <w:rFonts w:eastAsia="맑은 고딕" w:hint="eastAsia"/>
          <w:sz w:val="22"/>
          <w:szCs w:val="22"/>
          <w:lang w:eastAsia="ko-KR"/>
        </w:rPr>
        <w:t xml:space="preserve">the case of </w:t>
      </w:r>
      <w:r w:rsidR="00784A5F" w:rsidRPr="00EC1D6D">
        <w:rPr>
          <w:rFonts w:eastAsia="맑은 고딕" w:hint="eastAsia"/>
          <w:sz w:val="22"/>
          <w:szCs w:val="22"/>
          <w:lang w:eastAsia="ko-KR"/>
        </w:rPr>
        <w:t>CSI codebook, which is fully defined in the specifications.</w:t>
      </w:r>
    </w:p>
    <w:p w14:paraId="79284B02" w14:textId="430811E6" w:rsidR="000E385B" w:rsidRPr="00EC1D6D" w:rsidRDefault="00EE7D34"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On top of that, t</w:t>
      </w:r>
      <w:r w:rsidR="00AB708C" w:rsidRPr="00EC1D6D">
        <w:rPr>
          <w:rFonts w:eastAsia="맑은 고딕" w:hint="eastAsia"/>
          <w:sz w:val="22"/>
          <w:szCs w:val="22"/>
          <w:lang w:eastAsia="ko-KR"/>
        </w:rPr>
        <w:t xml:space="preserve">he </w:t>
      </w:r>
      <w:r w:rsidR="000E385B" w:rsidRPr="00EC1D6D">
        <w:rPr>
          <w:rFonts w:eastAsia="맑은 고딕" w:hint="eastAsia"/>
          <w:sz w:val="22"/>
          <w:szCs w:val="22"/>
          <w:lang w:eastAsia="ko-KR"/>
        </w:rPr>
        <w:t>CSI compression mainly relied on rank-specific, channel-oriented encoders, with limited flexibility in adapting to varying rank or antenna configurations. With 6G targeting to support ultra-massive MIMO configurations with up to hundreds of Tx ports, the need for a scalable and adaptive compression framework becomes critical</w:t>
      </w:r>
      <w:r w:rsidR="00450898" w:rsidRPr="00EC1D6D">
        <w:rPr>
          <w:rFonts w:eastAsia="맑은 고딕" w:hint="eastAsia"/>
          <w:sz w:val="22"/>
          <w:szCs w:val="22"/>
          <w:lang w:eastAsia="ko-KR"/>
        </w:rPr>
        <w:t xml:space="preserve"> since t</w:t>
      </w:r>
      <w:r w:rsidR="000E385B" w:rsidRPr="00EC1D6D">
        <w:rPr>
          <w:rFonts w:eastAsia="맑은 고딕" w:hint="eastAsia"/>
          <w:sz w:val="22"/>
          <w:szCs w:val="22"/>
          <w:lang w:eastAsia="ko-KR"/>
        </w:rPr>
        <w:t>he traditional design where a dedicated model is required per configuration is infeasible under such large-scale dimensionality.</w:t>
      </w:r>
      <w:r w:rsidR="00450898" w:rsidRPr="00EC1D6D">
        <w:rPr>
          <w:rFonts w:eastAsia="맑은 고딕" w:hint="eastAsia"/>
          <w:sz w:val="22"/>
          <w:szCs w:val="22"/>
          <w:lang w:eastAsia="ko-KR"/>
        </w:rPr>
        <w:t xml:space="preserve"> In other words,</w:t>
      </w:r>
      <w:r w:rsidR="007F641A" w:rsidRPr="00EC1D6D">
        <w:rPr>
          <w:rFonts w:eastAsia="맑은 고딕" w:hint="eastAsia"/>
          <w:sz w:val="22"/>
          <w:szCs w:val="22"/>
          <w:lang w:eastAsia="ko-KR"/>
        </w:rPr>
        <w:t xml:space="preserve"> rank-/layer-adaptive </w:t>
      </w:r>
      <w:r w:rsidR="00454ABC" w:rsidRPr="00EC1D6D">
        <w:rPr>
          <w:rFonts w:eastAsia="맑은 고딕" w:hint="eastAsia"/>
          <w:sz w:val="22"/>
          <w:szCs w:val="22"/>
          <w:lang w:eastAsia="ko-KR"/>
        </w:rPr>
        <w:t>CSI compression framework will be needed so that a single AI/ML model</w:t>
      </w:r>
      <w:r w:rsidR="009C0ACE" w:rsidRPr="00EC1D6D">
        <w:rPr>
          <w:rFonts w:eastAsia="맑은 고딕" w:hint="eastAsia"/>
          <w:sz w:val="22"/>
          <w:szCs w:val="22"/>
          <w:lang w:eastAsia="ko-KR"/>
        </w:rPr>
        <w:t xml:space="preserve"> or small number of AI/ML models</w:t>
      </w:r>
      <w:r w:rsidR="00454ABC" w:rsidRPr="00EC1D6D">
        <w:rPr>
          <w:rFonts w:eastAsia="맑은 고딕" w:hint="eastAsia"/>
          <w:sz w:val="22"/>
          <w:szCs w:val="22"/>
          <w:lang w:eastAsia="ko-KR"/>
        </w:rPr>
        <w:t xml:space="preserve"> can ha</w:t>
      </w:r>
      <w:r w:rsidR="00E873EF" w:rsidRPr="00EC1D6D">
        <w:rPr>
          <w:rFonts w:eastAsia="맑은 고딕" w:hint="eastAsia"/>
          <w:sz w:val="22"/>
          <w:szCs w:val="22"/>
          <w:lang w:eastAsia="ko-KR"/>
        </w:rPr>
        <w:t xml:space="preserve">ndle diverse antenna and rank settings without </w:t>
      </w:r>
      <w:r w:rsidR="00115DD1" w:rsidRPr="00EC1D6D">
        <w:rPr>
          <w:rFonts w:eastAsia="맑은 고딕" w:hint="eastAsia"/>
          <w:sz w:val="22"/>
          <w:szCs w:val="22"/>
          <w:lang w:eastAsia="ko-KR"/>
        </w:rPr>
        <w:t xml:space="preserve">much performance loss with </w:t>
      </w:r>
      <w:r w:rsidR="00D375CB" w:rsidRPr="00EC1D6D">
        <w:rPr>
          <w:rFonts w:eastAsia="맑은 고딕" w:hint="eastAsia"/>
          <w:sz w:val="22"/>
          <w:szCs w:val="22"/>
          <w:lang w:eastAsia="ko-KR"/>
        </w:rPr>
        <w:t>generalization</w:t>
      </w:r>
      <w:r w:rsidR="009C0ACE" w:rsidRPr="00EC1D6D">
        <w:rPr>
          <w:rFonts w:eastAsia="맑은 고딕" w:hint="eastAsia"/>
          <w:sz w:val="22"/>
          <w:szCs w:val="22"/>
          <w:lang w:eastAsia="ko-KR"/>
        </w:rPr>
        <w:t>.</w:t>
      </w:r>
    </w:p>
    <w:p w14:paraId="19D2808B" w14:textId="77777777" w:rsidR="000E385B" w:rsidRPr="00EC1D6D" w:rsidRDefault="000E385B" w:rsidP="00DC2DD1">
      <w:pPr>
        <w:spacing w:after="0" w:line="276" w:lineRule="auto"/>
        <w:jc w:val="both"/>
        <w:rPr>
          <w:rFonts w:eastAsia="맑은 고딕"/>
          <w:sz w:val="22"/>
          <w:szCs w:val="22"/>
          <w:lang w:eastAsia="ko-KR"/>
        </w:rPr>
      </w:pPr>
    </w:p>
    <w:p w14:paraId="4ABCB252" w14:textId="77777777" w:rsidR="000E385B" w:rsidRPr="00EC1D6D" w:rsidRDefault="000E385B" w:rsidP="00DC2DD1">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lastRenderedPageBreak/>
        <w:t>[CSI prediction]</w:t>
      </w:r>
    </w:p>
    <w:p w14:paraId="4411BE1E" w14:textId="4D2887EB" w:rsidR="000E385B" w:rsidRPr="00EC1D6D" w:rsidRDefault="000E385B"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AI-based CSI prediction in 5GA mainly targeted short-term temporal prediction using periodic reference signals. While it is effective in stable environments, it may not be robust in 6G scenarios where RS omission (for energy saving) or dynamic interference conditions </w:t>
      </w:r>
      <w:r w:rsidR="004D7A13" w:rsidRPr="00EC1D6D">
        <w:rPr>
          <w:rFonts w:eastAsia="맑은 고딕" w:hint="eastAsia"/>
          <w:sz w:val="22"/>
          <w:szCs w:val="22"/>
          <w:lang w:eastAsia="ko-KR"/>
        </w:rPr>
        <w:t xml:space="preserve">will be </w:t>
      </w:r>
      <w:r w:rsidRPr="00EC1D6D">
        <w:rPr>
          <w:rFonts w:eastAsia="맑은 고딕" w:hint="eastAsia"/>
          <w:sz w:val="22"/>
          <w:szCs w:val="22"/>
          <w:lang w:eastAsia="ko-KR"/>
        </w:rPr>
        <w:t>present. Furthermore, short-term predictions are insufficient for mobility-driven applications, which demand longer prediction with contextual awareness.</w:t>
      </w:r>
      <w:r w:rsidR="00392BAF" w:rsidRPr="00EC1D6D">
        <w:rPr>
          <w:rFonts w:eastAsia="맑은 고딕" w:hint="eastAsia"/>
          <w:sz w:val="22"/>
          <w:szCs w:val="22"/>
          <w:lang w:eastAsia="ko-KR"/>
        </w:rPr>
        <w:t xml:space="preserve"> So, </w:t>
      </w:r>
      <w:r w:rsidR="00941D4C" w:rsidRPr="00EC1D6D">
        <w:rPr>
          <w:rFonts w:eastAsia="맑은 고딕" w:hint="eastAsia"/>
          <w:sz w:val="22"/>
          <w:szCs w:val="22"/>
          <w:lang w:eastAsia="ko-KR"/>
        </w:rPr>
        <w:t>the CSI prediction can enable interference-aware and trajectory-aware prediction over longer time durations.</w:t>
      </w:r>
    </w:p>
    <w:p w14:paraId="0B0FF973" w14:textId="77777777" w:rsidR="002A4444" w:rsidRPr="00EC1D6D" w:rsidRDefault="002A4444" w:rsidP="00DC2DD1">
      <w:pPr>
        <w:spacing w:after="0" w:line="276" w:lineRule="auto"/>
        <w:ind w:firstLineChars="100" w:firstLine="220"/>
        <w:jc w:val="both"/>
        <w:rPr>
          <w:rFonts w:eastAsia="맑은 고딕"/>
          <w:sz w:val="22"/>
          <w:szCs w:val="22"/>
          <w:lang w:eastAsia="ko-KR"/>
        </w:rPr>
      </w:pPr>
    </w:p>
    <w:p w14:paraId="77B765ED" w14:textId="18224A47" w:rsidR="000E385B" w:rsidRPr="00EC1D6D" w:rsidRDefault="00FC3088"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Based on the investigation of existing use case</w:t>
      </w:r>
      <w:r w:rsidR="004D49A0" w:rsidRPr="00EC1D6D">
        <w:rPr>
          <w:rFonts w:eastAsia="맑은 고딕" w:hint="eastAsia"/>
          <w:sz w:val="22"/>
          <w:szCs w:val="22"/>
          <w:lang w:eastAsia="ko-KR"/>
        </w:rPr>
        <w:t>s</w:t>
      </w:r>
      <w:r w:rsidRPr="00EC1D6D">
        <w:rPr>
          <w:rFonts w:eastAsia="맑은 고딕" w:hint="eastAsia"/>
          <w:sz w:val="22"/>
          <w:szCs w:val="22"/>
          <w:lang w:eastAsia="ko-KR"/>
        </w:rPr>
        <w:t xml:space="preserve"> as shown in the above, we </w:t>
      </w:r>
      <w:r w:rsidR="00ED76F4" w:rsidRPr="00EC1D6D">
        <w:rPr>
          <w:rFonts w:eastAsia="맑은 고딕" w:hint="eastAsia"/>
          <w:sz w:val="22"/>
          <w:szCs w:val="22"/>
          <w:lang w:eastAsia="ko-KR"/>
        </w:rPr>
        <w:t>can consider the following aspects</w:t>
      </w:r>
      <w:r w:rsidR="00775DBE" w:rsidRPr="00EC1D6D">
        <w:rPr>
          <w:rFonts w:eastAsia="맑은 고딕" w:hint="eastAsia"/>
          <w:sz w:val="22"/>
          <w:szCs w:val="22"/>
          <w:lang w:eastAsia="ko-KR"/>
        </w:rPr>
        <w:t xml:space="preserve"> for 6G </w:t>
      </w:r>
      <w:r w:rsidR="007C0A1F" w:rsidRPr="00EC1D6D">
        <w:rPr>
          <w:rFonts w:eastAsia="맑은 고딕" w:hint="eastAsia"/>
          <w:sz w:val="22"/>
          <w:szCs w:val="22"/>
          <w:lang w:eastAsia="ko-KR"/>
        </w:rPr>
        <w:t>use cases</w:t>
      </w:r>
      <w:r w:rsidR="002A4444" w:rsidRPr="00EC1D6D">
        <w:rPr>
          <w:rFonts w:eastAsia="맑은 고딕" w:hint="eastAsia"/>
          <w:sz w:val="22"/>
          <w:szCs w:val="22"/>
          <w:lang w:eastAsia="ko-KR"/>
        </w:rPr>
        <w:t>.</w:t>
      </w:r>
    </w:p>
    <w:p w14:paraId="5465D0AF" w14:textId="77777777" w:rsidR="002A4444" w:rsidRDefault="002A4444" w:rsidP="00DC2DD1">
      <w:pPr>
        <w:spacing w:after="0" w:line="276" w:lineRule="auto"/>
        <w:ind w:firstLineChars="100" w:firstLine="200"/>
        <w:jc w:val="both"/>
        <w:rPr>
          <w:rFonts w:eastAsia="맑은 고딕"/>
          <w:lang w:eastAsia="ko-KR"/>
        </w:rPr>
      </w:pPr>
    </w:p>
    <w:p w14:paraId="00E4B0E9" w14:textId="43597ED4" w:rsidR="00045B35" w:rsidRPr="00EC1D6D" w:rsidRDefault="000E385B" w:rsidP="00DC2DD1">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Proposal </w:t>
      </w:r>
      <w:r w:rsidR="00545A29" w:rsidRPr="00EC1D6D">
        <w:rPr>
          <w:rFonts w:eastAsia="맑은 고딕" w:hint="eastAsia"/>
          <w:b/>
          <w:bCs/>
          <w:sz w:val="22"/>
          <w:szCs w:val="22"/>
          <w:lang w:eastAsia="ko-KR"/>
        </w:rPr>
        <w:t>#</w:t>
      </w:r>
      <w:r w:rsidR="0021084D">
        <w:rPr>
          <w:rFonts w:eastAsia="맑은 고딕" w:hint="eastAsia"/>
          <w:b/>
          <w:bCs/>
          <w:sz w:val="22"/>
          <w:szCs w:val="22"/>
          <w:lang w:eastAsia="ko-KR"/>
        </w:rPr>
        <w:t>3</w:t>
      </w:r>
      <w:r w:rsidRPr="00EC1D6D">
        <w:rPr>
          <w:rFonts w:eastAsia="맑은 고딕" w:hint="eastAsia"/>
          <w:b/>
          <w:bCs/>
          <w:sz w:val="22"/>
          <w:szCs w:val="22"/>
          <w:lang w:eastAsia="ko-KR"/>
        </w:rPr>
        <w:t xml:space="preserve">: Consider </w:t>
      </w:r>
      <w:r w:rsidR="00943CAB" w:rsidRPr="00EC1D6D">
        <w:rPr>
          <w:rFonts w:eastAsia="맑은 고딕" w:hint="eastAsia"/>
          <w:b/>
          <w:bCs/>
          <w:sz w:val="22"/>
          <w:szCs w:val="22"/>
          <w:lang w:eastAsia="ko-KR"/>
        </w:rPr>
        <w:t xml:space="preserve">the following aspects </w:t>
      </w:r>
      <w:r w:rsidR="00045B35" w:rsidRPr="00EC1D6D">
        <w:rPr>
          <w:rFonts w:eastAsia="맑은 고딕" w:hint="eastAsia"/>
          <w:b/>
          <w:bCs/>
          <w:sz w:val="22"/>
          <w:szCs w:val="22"/>
          <w:lang w:eastAsia="ko-KR"/>
        </w:rPr>
        <w:t xml:space="preserve">for 6G </w:t>
      </w:r>
      <w:r w:rsidR="00693724" w:rsidRPr="00EC1D6D">
        <w:rPr>
          <w:rFonts w:eastAsia="맑은 고딕" w:hint="eastAsia"/>
          <w:b/>
          <w:bCs/>
          <w:sz w:val="22"/>
          <w:szCs w:val="22"/>
          <w:lang w:eastAsia="ko-KR"/>
        </w:rPr>
        <w:t xml:space="preserve">use cases </w:t>
      </w:r>
      <w:r w:rsidR="00045B35" w:rsidRPr="00EC1D6D">
        <w:rPr>
          <w:rFonts w:eastAsia="맑은 고딕" w:hint="eastAsia"/>
          <w:b/>
          <w:bCs/>
          <w:sz w:val="22"/>
          <w:szCs w:val="22"/>
          <w:lang w:eastAsia="ko-KR"/>
        </w:rPr>
        <w:t>as:</w:t>
      </w:r>
    </w:p>
    <w:p w14:paraId="2209E002" w14:textId="77777777" w:rsidR="00743002" w:rsidRPr="00EC1D6D" w:rsidRDefault="00B15D6A" w:rsidP="00DC2DD1">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Beam management</w:t>
      </w:r>
    </w:p>
    <w:p w14:paraId="196B15E9" w14:textId="17E71483" w:rsidR="00521449" w:rsidRPr="00EC1D6D" w:rsidRDefault="00411483"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P1 procedure </w:t>
      </w:r>
      <w:r w:rsidR="00C55EF5" w:rsidRPr="00EC1D6D">
        <w:rPr>
          <w:rFonts w:eastAsia="맑은 고딕" w:hint="eastAsia"/>
          <w:b/>
          <w:bCs/>
          <w:sz w:val="22"/>
          <w:szCs w:val="22"/>
          <w:lang w:eastAsia="ko-KR"/>
        </w:rPr>
        <w:t xml:space="preserve">handling </w:t>
      </w:r>
      <w:r w:rsidR="002C646D" w:rsidRPr="00EC1D6D">
        <w:rPr>
          <w:rFonts w:eastAsia="맑은 고딕" w:hint="eastAsia"/>
          <w:b/>
          <w:bCs/>
          <w:sz w:val="22"/>
          <w:szCs w:val="22"/>
          <w:lang w:eastAsia="ko-KR"/>
        </w:rPr>
        <w:t xml:space="preserve">and </w:t>
      </w:r>
      <w:r w:rsidR="00C55EF5" w:rsidRPr="00EC1D6D">
        <w:rPr>
          <w:rFonts w:eastAsia="맑은 고딕" w:hint="eastAsia"/>
          <w:b/>
          <w:bCs/>
          <w:sz w:val="22"/>
          <w:szCs w:val="22"/>
          <w:lang w:eastAsia="ko-KR"/>
        </w:rPr>
        <w:t>refinement on BM-Case2</w:t>
      </w:r>
    </w:p>
    <w:p w14:paraId="077364A6" w14:textId="5CADFA60" w:rsidR="00045B35" w:rsidRPr="00EC1D6D" w:rsidRDefault="00B15D6A"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Multi-beam prediction and online model adaptation</w:t>
      </w:r>
    </w:p>
    <w:p w14:paraId="18AAC7C6" w14:textId="77777777" w:rsidR="006839F6" w:rsidRPr="00EC1D6D" w:rsidRDefault="00B15D6A" w:rsidP="00DC2DD1">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CSI compression</w:t>
      </w:r>
    </w:p>
    <w:p w14:paraId="2FC467A5" w14:textId="617FAF30" w:rsidR="006839F6" w:rsidRPr="00EC1D6D" w:rsidRDefault="006E3B49"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Specifying </w:t>
      </w:r>
      <w:r w:rsidR="00DC639B" w:rsidRPr="00EC1D6D">
        <w:rPr>
          <w:rFonts w:eastAsia="맑은 고딕" w:hint="eastAsia"/>
          <w:b/>
          <w:bCs/>
          <w:sz w:val="22"/>
          <w:szCs w:val="22"/>
          <w:lang w:eastAsia="ko-KR"/>
        </w:rPr>
        <w:t>structure of two-sided model</w:t>
      </w:r>
    </w:p>
    <w:p w14:paraId="610E92DD" w14:textId="6ABEAB74" w:rsidR="00045B35" w:rsidRPr="00EC1D6D" w:rsidRDefault="00DC5494"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Scalable CSI compression with rank</w:t>
      </w:r>
      <w:r w:rsidR="007F641A" w:rsidRPr="00EC1D6D">
        <w:rPr>
          <w:rFonts w:eastAsia="맑은 고딕" w:hint="eastAsia"/>
          <w:b/>
          <w:bCs/>
          <w:sz w:val="22"/>
          <w:szCs w:val="22"/>
          <w:lang w:eastAsia="ko-KR"/>
        </w:rPr>
        <w:t>-</w:t>
      </w:r>
      <w:r w:rsidRPr="00EC1D6D">
        <w:rPr>
          <w:rFonts w:eastAsia="맑은 고딕" w:hint="eastAsia"/>
          <w:b/>
          <w:bCs/>
          <w:sz w:val="22"/>
          <w:szCs w:val="22"/>
          <w:lang w:eastAsia="ko-KR"/>
        </w:rPr>
        <w:t>/layer-adaptive architecture</w:t>
      </w:r>
    </w:p>
    <w:p w14:paraId="57C80884" w14:textId="77777777" w:rsidR="001311F9" w:rsidRPr="00EC1D6D" w:rsidRDefault="00045B35" w:rsidP="00DC2DD1">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CSI </w:t>
      </w:r>
      <w:r w:rsidRPr="00EC1D6D">
        <w:rPr>
          <w:rFonts w:eastAsia="맑은 고딕"/>
          <w:b/>
          <w:bCs/>
          <w:sz w:val="22"/>
          <w:szCs w:val="22"/>
          <w:lang w:eastAsia="ko-KR"/>
        </w:rPr>
        <w:t>prediction</w:t>
      </w:r>
    </w:p>
    <w:p w14:paraId="51CE3DEA" w14:textId="61A83C5E" w:rsidR="000E385B" w:rsidRPr="00EC1D6D" w:rsidRDefault="00045B35"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I</w:t>
      </w:r>
      <w:r w:rsidR="000E385B" w:rsidRPr="00EC1D6D">
        <w:rPr>
          <w:rFonts w:eastAsia="맑은 고딕" w:hint="eastAsia"/>
          <w:b/>
          <w:bCs/>
          <w:sz w:val="22"/>
          <w:szCs w:val="22"/>
          <w:lang w:eastAsia="ko-KR"/>
        </w:rPr>
        <w:t>nterference-/trajectory-aware CSI prediction</w:t>
      </w:r>
    </w:p>
    <w:p w14:paraId="550EAA20" w14:textId="77777777" w:rsidR="000E385B" w:rsidRPr="000E385B" w:rsidRDefault="000E385B" w:rsidP="00DC2DD1">
      <w:pPr>
        <w:spacing w:after="0" w:line="276" w:lineRule="auto"/>
        <w:ind w:firstLineChars="100" w:firstLine="200"/>
        <w:jc w:val="both"/>
        <w:rPr>
          <w:rFonts w:eastAsia="맑은 고딕"/>
          <w:lang w:eastAsia="ko-KR"/>
        </w:rPr>
      </w:pPr>
    </w:p>
    <w:p w14:paraId="1550B540" w14:textId="77777777" w:rsidR="005D7E0C" w:rsidRDefault="005D7E0C" w:rsidP="009E420C">
      <w:pPr>
        <w:spacing w:after="0"/>
        <w:jc w:val="both"/>
        <w:rPr>
          <w:rFonts w:eastAsia="맑은 고딕"/>
          <w:b/>
          <w:bCs/>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Pr="00EC1D6D" w:rsidRDefault="00403276" w:rsidP="00D31AF1">
      <w:pPr>
        <w:rPr>
          <w:sz w:val="22"/>
          <w:szCs w:val="22"/>
          <w:lang w:val="en-US"/>
        </w:rPr>
      </w:pPr>
      <w:r w:rsidRPr="00EC1D6D">
        <w:rPr>
          <w:sz w:val="22"/>
          <w:szCs w:val="22"/>
          <w:lang w:val="en-US"/>
        </w:rPr>
        <w:t xml:space="preserve">In this paper we make the following observations and proposals: </w:t>
      </w:r>
    </w:p>
    <w:p w14:paraId="454A3D18" w14:textId="77777777" w:rsidR="0021084D" w:rsidRPr="00EC1D6D" w:rsidRDefault="0021084D" w:rsidP="0021084D">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Pr>
          <w:rFonts w:eastAsia="맑은 고딕" w:hint="eastAsia"/>
          <w:b/>
          <w:bCs/>
          <w:sz w:val="22"/>
          <w:szCs w:val="22"/>
          <w:lang w:eastAsia="ko-KR"/>
        </w:rPr>
        <w:t>1</w:t>
      </w:r>
      <w:r w:rsidRPr="00EC1D6D">
        <w:rPr>
          <w:rFonts w:eastAsia="맑은 고딕" w:hint="eastAsia"/>
          <w:b/>
          <w:bCs/>
          <w:sz w:val="22"/>
          <w:szCs w:val="22"/>
          <w:lang w:eastAsia="ko-KR"/>
        </w:rPr>
        <w:t>: Consider DMRS overhead reduction based on prediction of effective channels using an AI/ML receiver as a potential use case for 6G</w:t>
      </w:r>
      <w:r>
        <w:rPr>
          <w:rFonts w:eastAsia="맑은 고딕" w:hint="eastAsia"/>
          <w:b/>
          <w:bCs/>
          <w:sz w:val="22"/>
          <w:szCs w:val="22"/>
          <w:lang w:eastAsia="ko-KR"/>
        </w:rPr>
        <w:t xml:space="preserve"> with the corresponding use case identification</w:t>
      </w:r>
      <w:r w:rsidRPr="00EC1D6D">
        <w:rPr>
          <w:rFonts w:eastAsia="맑은 고딕" w:hint="eastAsia"/>
          <w:b/>
          <w:bCs/>
          <w:sz w:val="22"/>
          <w:szCs w:val="22"/>
          <w:lang w:eastAsia="ko-KR"/>
        </w:rPr>
        <w:t>.</w:t>
      </w:r>
    </w:p>
    <w:tbl>
      <w:tblPr>
        <w:tblStyle w:val="TableGrid"/>
        <w:tblW w:w="0" w:type="auto"/>
        <w:tblLook w:val="04A0" w:firstRow="1" w:lastRow="0" w:firstColumn="1" w:lastColumn="0" w:noHBand="0" w:noVBand="1"/>
      </w:tblPr>
      <w:tblGrid>
        <w:gridCol w:w="3256"/>
        <w:gridCol w:w="6706"/>
      </w:tblGrid>
      <w:tr w:rsidR="0021084D" w14:paraId="54B184AC" w14:textId="77777777" w:rsidTr="008011D0">
        <w:tc>
          <w:tcPr>
            <w:tcW w:w="3256" w:type="dxa"/>
          </w:tcPr>
          <w:p w14:paraId="5FA69120"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Use case</w:t>
            </w:r>
          </w:p>
        </w:tc>
        <w:tc>
          <w:tcPr>
            <w:tcW w:w="6706" w:type="dxa"/>
          </w:tcPr>
          <w:p w14:paraId="141A6C18" w14:textId="77777777" w:rsidR="0021084D" w:rsidRPr="00FD65EB" w:rsidRDefault="0021084D" w:rsidP="008011D0">
            <w:pPr>
              <w:spacing w:after="0" w:line="276" w:lineRule="auto"/>
              <w:jc w:val="both"/>
              <w:rPr>
                <w:rFonts w:eastAsia="맑은 고딕"/>
                <w:b/>
                <w:bCs/>
                <w:sz w:val="22"/>
                <w:szCs w:val="22"/>
                <w:lang w:eastAsia="ko-KR"/>
              </w:rPr>
            </w:pPr>
            <w:r w:rsidRPr="00FD65EB">
              <w:rPr>
                <w:rFonts w:eastAsia="맑은 고딕" w:hint="eastAsia"/>
                <w:b/>
                <w:bCs/>
                <w:sz w:val="22"/>
                <w:szCs w:val="22"/>
                <w:lang w:eastAsia="ko-KR"/>
              </w:rPr>
              <w:t>DMRS overhead reduction using AI/ML receiver</w:t>
            </w:r>
          </w:p>
        </w:tc>
      </w:tr>
      <w:tr w:rsidR="0021084D" w14:paraId="4AC9132D" w14:textId="77777777" w:rsidTr="008011D0">
        <w:tc>
          <w:tcPr>
            <w:tcW w:w="3256" w:type="dxa"/>
          </w:tcPr>
          <w:p w14:paraId="393B9DEA"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Model input</w:t>
            </w:r>
          </w:p>
        </w:tc>
        <w:tc>
          <w:tcPr>
            <w:tcW w:w="6706" w:type="dxa"/>
          </w:tcPr>
          <w:p w14:paraId="3F25F545" w14:textId="77777777" w:rsidR="0021084D"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 xml:space="preserve">Partial RS/channel observation </w:t>
            </w:r>
          </w:p>
          <w:p w14:paraId="2E3F3B0C"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(past CSI-RS, DMRS measurement, time-domain channel samples)</w:t>
            </w:r>
          </w:p>
        </w:tc>
      </w:tr>
      <w:tr w:rsidR="0021084D" w14:paraId="6AEF6B5F" w14:textId="77777777" w:rsidTr="008011D0">
        <w:tc>
          <w:tcPr>
            <w:tcW w:w="3256" w:type="dxa"/>
          </w:tcPr>
          <w:p w14:paraId="1EF17AB1"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Model output</w:t>
            </w:r>
          </w:p>
        </w:tc>
        <w:tc>
          <w:tcPr>
            <w:tcW w:w="6706" w:type="dxa"/>
          </w:tcPr>
          <w:p w14:paraId="30FCADDF" w14:textId="77777777" w:rsidR="0021084D" w:rsidRDefault="0021084D" w:rsidP="008011D0">
            <w:pPr>
              <w:spacing w:after="0" w:line="276" w:lineRule="auto"/>
              <w:jc w:val="both"/>
              <w:rPr>
                <w:rFonts w:eastAsia="맑은 고딕"/>
                <w:sz w:val="22"/>
                <w:szCs w:val="22"/>
                <w:lang w:eastAsia="ko-KR"/>
              </w:rPr>
            </w:pPr>
            <w:r>
              <w:rPr>
                <w:rFonts w:eastAsia="맑은 고딕" w:hint="eastAsia"/>
                <w:sz w:val="22"/>
                <w:szCs w:val="22"/>
                <w:lang w:eastAsia="ko-KR"/>
              </w:rPr>
              <w:t xml:space="preserve">Predicted effective channel </w:t>
            </w:r>
          </w:p>
          <w:p w14:paraId="68A7081F" w14:textId="77777777" w:rsidR="0021084D" w:rsidRPr="0079101C" w:rsidRDefault="0021084D" w:rsidP="008011D0">
            <w:pPr>
              <w:spacing w:after="0" w:line="276" w:lineRule="auto"/>
              <w:jc w:val="both"/>
              <w:rPr>
                <w:rFonts w:eastAsia="맑은 고딕"/>
                <w:sz w:val="22"/>
                <w:szCs w:val="22"/>
                <w:lang w:eastAsia="ko-KR"/>
              </w:rPr>
            </w:pPr>
            <w:r>
              <w:rPr>
                <w:rFonts w:eastAsia="맑은 고딕" w:hint="eastAsia"/>
                <w:sz w:val="22"/>
                <w:szCs w:val="22"/>
                <w:lang w:eastAsia="ko-KR"/>
              </w:rPr>
              <w:t xml:space="preserve">(future channel state, eigen beams per </w:t>
            </w:r>
            <w:proofErr w:type="spellStart"/>
            <w:r>
              <w:rPr>
                <w:rFonts w:eastAsia="맑은 고딕" w:hint="eastAsia"/>
                <w:sz w:val="22"/>
                <w:szCs w:val="22"/>
                <w:lang w:eastAsia="ko-KR"/>
              </w:rPr>
              <w:t>subband</w:t>
            </w:r>
            <w:proofErr w:type="spellEnd"/>
            <w:r>
              <w:rPr>
                <w:rFonts w:eastAsia="맑은 고딕" w:hint="eastAsia"/>
                <w:sz w:val="22"/>
                <w:szCs w:val="22"/>
                <w:lang w:eastAsia="ko-KR"/>
              </w:rPr>
              <w:t>/time instance)</w:t>
            </w:r>
          </w:p>
        </w:tc>
      </w:tr>
      <w:tr w:rsidR="0021084D" w14:paraId="63D54A9C" w14:textId="77777777" w:rsidTr="008011D0">
        <w:tc>
          <w:tcPr>
            <w:tcW w:w="3256" w:type="dxa"/>
          </w:tcPr>
          <w:p w14:paraId="7DF6FABE"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Label</w:t>
            </w:r>
          </w:p>
        </w:tc>
        <w:tc>
          <w:tcPr>
            <w:tcW w:w="6706" w:type="dxa"/>
          </w:tcPr>
          <w:p w14:paraId="06FE4622" w14:textId="77777777" w:rsidR="0021084D" w:rsidRPr="0079101C" w:rsidRDefault="0021084D" w:rsidP="008011D0">
            <w:pPr>
              <w:spacing w:after="0" w:line="276" w:lineRule="auto"/>
              <w:jc w:val="both"/>
              <w:rPr>
                <w:rFonts w:eastAsia="맑은 고딕"/>
                <w:sz w:val="22"/>
                <w:szCs w:val="22"/>
                <w:lang w:eastAsia="ko-KR"/>
              </w:rPr>
            </w:pPr>
            <w:r>
              <w:rPr>
                <w:rFonts w:eastAsia="맑은 고딕" w:hint="eastAsia"/>
                <w:sz w:val="22"/>
                <w:szCs w:val="22"/>
                <w:lang w:eastAsia="ko-KR"/>
              </w:rPr>
              <w:t xml:space="preserve">Ground-truth channel realization from link-level </w:t>
            </w:r>
            <w:r>
              <w:rPr>
                <w:rFonts w:eastAsia="맑은 고딕"/>
                <w:sz w:val="22"/>
                <w:szCs w:val="22"/>
                <w:lang w:eastAsia="ko-KR"/>
              </w:rPr>
              <w:t>simulation</w:t>
            </w:r>
            <w:r>
              <w:rPr>
                <w:rFonts w:eastAsia="맑은 고딕" w:hint="eastAsia"/>
                <w:sz w:val="22"/>
                <w:szCs w:val="22"/>
                <w:lang w:eastAsia="ko-KR"/>
              </w:rPr>
              <w:t xml:space="preserve"> or measurement-based datasets</w:t>
            </w:r>
          </w:p>
        </w:tc>
      </w:tr>
      <w:tr w:rsidR="0021084D" w14:paraId="5B072A29" w14:textId="77777777" w:rsidTr="008011D0">
        <w:tc>
          <w:tcPr>
            <w:tcW w:w="3256" w:type="dxa"/>
          </w:tcPr>
          <w:p w14:paraId="089C2EB9"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Training types</w:t>
            </w:r>
          </w:p>
        </w:tc>
        <w:tc>
          <w:tcPr>
            <w:tcW w:w="6706" w:type="dxa"/>
          </w:tcPr>
          <w:p w14:paraId="6AB91FD5" w14:textId="77777777" w:rsidR="0021084D" w:rsidRPr="0079101C" w:rsidRDefault="0021084D" w:rsidP="008011D0">
            <w:pPr>
              <w:spacing w:after="0" w:line="276" w:lineRule="auto"/>
              <w:jc w:val="both"/>
              <w:rPr>
                <w:rFonts w:eastAsia="맑은 고딕"/>
                <w:sz w:val="22"/>
                <w:szCs w:val="22"/>
                <w:lang w:eastAsia="ko-KR"/>
              </w:rPr>
            </w:pPr>
            <w:r>
              <w:rPr>
                <w:rFonts w:eastAsia="맑은 고딕" w:hint="eastAsia"/>
                <w:sz w:val="22"/>
                <w:szCs w:val="22"/>
                <w:lang w:eastAsia="ko-KR"/>
              </w:rPr>
              <w:t>Offline training and online training (at UE-side for re-training the AI model based on the performance monitoring)</w:t>
            </w:r>
          </w:p>
        </w:tc>
      </w:tr>
      <w:tr w:rsidR="0021084D" w14:paraId="57EE108C" w14:textId="77777777" w:rsidTr="008011D0">
        <w:tc>
          <w:tcPr>
            <w:tcW w:w="3256" w:type="dxa"/>
          </w:tcPr>
          <w:p w14:paraId="3CE9436E"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KPI</w:t>
            </w:r>
          </w:p>
        </w:tc>
        <w:tc>
          <w:tcPr>
            <w:tcW w:w="6706" w:type="dxa"/>
          </w:tcPr>
          <w:p w14:paraId="5BCCB950" w14:textId="77777777" w:rsidR="0021084D" w:rsidRPr="0079101C" w:rsidRDefault="0021084D" w:rsidP="008011D0">
            <w:pPr>
              <w:spacing w:after="0" w:line="276" w:lineRule="auto"/>
              <w:jc w:val="both"/>
              <w:rPr>
                <w:rFonts w:eastAsia="맑은 고딕"/>
                <w:sz w:val="22"/>
                <w:szCs w:val="22"/>
                <w:lang w:eastAsia="ko-KR"/>
              </w:rPr>
            </w:pPr>
            <w:r>
              <w:rPr>
                <w:rFonts w:eastAsia="맑은 고딕" w:hint="eastAsia"/>
                <w:sz w:val="22"/>
                <w:szCs w:val="22"/>
                <w:lang w:eastAsia="ko-KR"/>
              </w:rPr>
              <w:t>Channel prediction accuracy (MMSE), DMRS overhead reduction ratio, scheduling throughput gain, energy efficiency</w:t>
            </w:r>
          </w:p>
        </w:tc>
      </w:tr>
      <w:tr w:rsidR="0021084D" w14:paraId="77005BAE" w14:textId="77777777" w:rsidTr="008011D0">
        <w:tc>
          <w:tcPr>
            <w:tcW w:w="3256" w:type="dxa"/>
          </w:tcPr>
          <w:p w14:paraId="62FDA692"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Preliminary result</w:t>
            </w:r>
          </w:p>
        </w:tc>
        <w:tc>
          <w:tcPr>
            <w:tcW w:w="6706" w:type="dxa"/>
          </w:tcPr>
          <w:p w14:paraId="37EC1578"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 xml:space="preserve">Prediction error ~0.0026 (for 3km/h) and ~0.0043 (for 30 km/h), indicating </w:t>
            </w:r>
            <w:r w:rsidRPr="0079101C">
              <w:rPr>
                <w:rFonts w:eastAsia="맑은 고딕"/>
                <w:sz w:val="22"/>
                <w:szCs w:val="22"/>
                <w:lang w:eastAsia="ko-KR"/>
              </w:rPr>
              <w:t>feasibility</w:t>
            </w:r>
            <w:r w:rsidRPr="0079101C">
              <w:rPr>
                <w:rFonts w:eastAsia="맑은 고딕" w:hint="eastAsia"/>
                <w:sz w:val="22"/>
                <w:szCs w:val="22"/>
                <w:lang w:eastAsia="ko-KR"/>
              </w:rPr>
              <w:t xml:space="preserve"> of high-accuracy channel prediction</w:t>
            </w:r>
          </w:p>
        </w:tc>
      </w:tr>
      <w:tr w:rsidR="0021084D" w14:paraId="3DCA4B40" w14:textId="77777777" w:rsidTr="008011D0">
        <w:tc>
          <w:tcPr>
            <w:tcW w:w="3256" w:type="dxa"/>
          </w:tcPr>
          <w:p w14:paraId="63CA202A"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Model location for inference</w:t>
            </w:r>
          </w:p>
        </w:tc>
        <w:tc>
          <w:tcPr>
            <w:tcW w:w="6706" w:type="dxa"/>
          </w:tcPr>
          <w:p w14:paraId="5C40D222" w14:textId="77777777" w:rsidR="0021084D" w:rsidRPr="0079101C" w:rsidRDefault="0021084D" w:rsidP="008011D0">
            <w:pPr>
              <w:spacing w:after="0" w:line="276" w:lineRule="auto"/>
              <w:jc w:val="both"/>
              <w:rPr>
                <w:rFonts w:eastAsia="맑은 고딕"/>
                <w:sz w:val="22"/>
                <w:szCs w:val="22"/>
                <w:lang w:eastAsia="ko-KR"/>
              </w:rPr>
            </w:pPr>
            <w:r>
              <w:rPr>
                <w:rFonts w:eastAsia="맑은 고딕" w:hint="eastAsia"/>
                <w:sz w:val="22"/>
                <w:szCs w:val="22"/>
                <w:lang w:eastAsia="ko-KR"/>
              </w:rPr>
              <w:t>One-sided model (at UE-side)</w:t>
            </w:r>
          </w:p>
        </w:tc>
      </w:tr>
      <w:tr w:rsidR="0021084D" w14:paraId="5B9042DE" w14:textId="77777777" w:rsidTr="008011D0">
        <w:tc>
          <w:tcPr>
            <w:tcW w:w="3256" w:type="dxa"/>
          </w:tcPr>
          <w:p w14:paraId="14B5BB7B" w14:textId="77777777" w:rsidR="0021084D" w:rsidRPr="0079101C" w:rsidRDefault="0021084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Potential specification impact</w:t>
            </w:r>
          </w:p>
        </w:tc>
        <w:tc>
          <w:tcPr>
            <w:tcW w:w="6706" w:type="dxa"/>
          </w:tcPr>
          <w:p w14:paraId="1AE6205F" w14:textId="77777777" w:rsidR="0021084D" w:rsidRDefault="0021084D" w:rsidP="008011D0">
            <w:pPr>
              <w:pStyle w:val="ListParagraph"/>
              <w:numPr>
                <w:ilvl w:val="0"/>
                <w:numId w:val="27"/>
              </w:numPr>
              <w:spacing w:after="0" w:line="276" w:lineRule="auto"/>
              <w:jc w:val="both"/>
              <w:rPr>
                <w:rFonts w:eastAsia="맑은 고딕"/>
                <w:sz w:val="22"/>
                <w:szCs w:val="22"/>
                <w:lang w:eastAsia="ko-KR"/>
              </w:rPr>
            </w:pPr>
            <w:r w:rsidRPr="00010E7A">
              <w:rPr>
                <w:rFonts w:eastAsia="맑은 고딕" w:hint="eastAsia"/>
                <w:sz w:val="22"/>
                <w:szCs w:val="22"/>
                <w:lang w:eastAsia="ko-KR"/>
              </w:rPr>
              <w:t>Potential reduction of DMRS density and associated RS overhead in massive MIMO scenarios</w:t>
            </w:r>
          </w:p>
          <w:p w14:paraId="0974A951" w14:textId="77777777" w:rsidR="0021084D" w:rsidRPr="00010E7A" w:rsidRDefault="0021084D" w:rsidP="008011D0">
            <w:pPr>
              <w:pStyle w:val="ListParagraph"/>
              <w:numPr>
                <w:ilvl w:val="0"/>
                <w:numId w:val="27"/>
              </w:numPr>
              <w:spacing w:after="0" w:line="276" w:lineRule="auto"/>
              <w:jc w:val="both"/>
              <w:rPr>
                <w:rFonts w:eastAsia="맑은 고딕"/>
                <w:sz w:val="22"/>
                <w:szCs w:val="22"/>
                <w:lang w:eastAsia="ko-KR"/>
              </w:rPr>
            </w:pPr>
            <w:r>
              <w:rPr>
                <w:rFonts w:eastAsia="맑은 고딕"/>
                <w:sz w:val="22"/>
                <w:szCs w:val="22"/>
                <w:lang w:eastAsia="ko-KR"/>
              </w:rPr>
              <w:t xml:space="preserve">Fallback / adaptation between AI/ML DM-RS design </w:t>
            </w:r>
            <w:r>
              <w:rPr>
                <w:rFonts w:eastAsia="맑은 고딕" w:hint="eastAsia"/>
                <w:sz w:val="22"/>
                <w:szCs w:val="22"/>
                <w:lang w:eastAsia="ko-KR"/>
              </w:rPr>
              <w:t>and</w:t>
            </w:r>
            <w:r>
              <w:rPr>
                <w:rFonts w:eastAsia="맑은 고딕"/>
                <w:sz w:val="22"/>
                <w:szCs w:val="22"/>
                <w:lang w:eastAsia="ko-KR"/>
              </w:rPr>
              <w:t xml:space="preserve"> non-AI/ML DM-RS design</w:t>
            </w:r>
          </w:p>
        </w:tc>
      </w:tr>
    </w:tbl>
    <w:p w14:paraId="24E3AE93" w14:textId="77777777" w:rsidR="0021084D" w:rsidRPr="0021084D" w:rsidRDefault="0021084D" w:rsidP="00545A29">
      <w:pPr>
        <w:spacing w:after="0" w:line="276" w:lineRule="auto"/>
        <w:jc w:val="both"/>
        <w:rPr>
          <w:rFonts w:eastAsia="맑은 고딕"/>
          <w:b/>
          <w:bCs/>
          <w:sz w:val="22"/>
          <w:szCs w:val="22"/>
          <w:lang w:eastAsia="ko-KR"/>
        </w:rPr>
      </w:pPr>
    </w:p>
    <w:p w14:paraId="56B44752" w14:textId="77777777" w:rsidR="0021084D" w:rsidRPr="00EC1D6D" w:rsidRDefault="0021084D" w:rsidP="0021084D">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Pr>
          <w:rFonts w:eastAsia="맑은 고딕" w:hint="eastAsia"/>
          <w:b/>
          <w:bCs/>
          <w:sz w:val="22"/>
          <w:szCs w:val="22"/>
          <w:lang w:eastAsia="ko-KR"/>
        </w:rPr>
        <w:t>2</w:t>
      </w:r>
      <w:r w:rsidRPr="00EC1D6D">
        <w:rPr>
          <w:rFonts w:eastAsia="맑은 고딕" w:hint="eastAsia"/>
          <w:b/>
          <w:bCs/>
          <w:sz w:val="22"/>
          <w:szCs w:val="22"/>
          <w:lang w:eastAsia="ko-KR"/>
        </w:rPr>
        <w:t>: Consider early contention resolution in RACH procedure using AI/ML receiver at base station as a potential use case for 6G</w:t>
      </w:r>
      <w:r>
        <w:rPr>
          <w:rFonts w:eastAsia="맑은 고딕" w:hint="eastAsia"/>
          <w:b/>
          <w:bCs/>
          <w:sz w:val="22"/>
          <w:szCs w:val="22"/>
          <w:lang w:eastAsia="ko-KR"/>
        </w:rPr>
        <w:t xml:space="preserve"> with the corresponding use case identification</w:t>
      </w:r>
      <w:r w:rsidRPr="00EC1D6D">
        <w:rPr>
          <w:rFonts w:eastAsia="맑은 고딕" w:hint="eastAsia"/>
          <w:b/>
          <w:bCs/>
          <w:sz w:val="22"/>
          <w:szCs w:val="22"/>
          <w:lang w:eastAsia="ko-KR"/>
        </w:rPr>
        <w:t>.</w:t>
      </w:r>
    </w:p>
    <w:tbl>
      <w:tblPr>
        <w:tblStyle w:val="TableGrid"/>
        <w:tblW w:w="0" w:type="auto"/>
        <w:tblLook w:val="04A0" w:firstRow="1" w:lastRow="0" w:firstColumn="1" w:lastColumn="0" w:noHBand="0" w:noVBand="1"/>
      </w:tblPr>
      <w:tblGrid>
        <w:gridCol w:w="3256"/>
        <w:gridCol w:w="6706"/>
      </w:tblGrid>
      <w:tr w:rsidR="007F0C5D" w14:paraId="08E73206" w14:textId="77777777" w:rsidTr="008011D0">
        <w:tc>
          <w:tcPr>
            <w:tcW w:w="3256" w:type="dxa"/>
          </w:tcPr>
          <w:p w14:paraId="2D5DE528"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Use case</w:t>
            </w:r>
          </w:p>
        </w:tc>
        <w:tc>
          <w:tcPr>
            <w:tcW w:w="6706" w:type="dxa"/>
          </w:tcPr>
          <w:p w14:paraId="062D0A0C" w14:textId="77777777" w:rsidR="007F0C5D" w:rsidRPr="0079101C" w:rsidRDefault="007F0C5D" w:rsidP="008011D0">
            <w:pPr>
              <w:spacing w:after="0" w:line="276" w:lineRule="auto"/>
              <w:jc w:val="both"/>
              <w:rPr>
                <w:rFonts w:eastAsia="맑은 고딕"/>
                <w:sz w:val="22"/>
                <w:szCs w:val="22"/>
                <w:lang w:eastAsia="ko-KR"/>
              </w:rPr>
            </w:pPr>
            <w:r>
              <w:rPr>
                <w:rFonts w:eastAsia="맑은 고딕" w:hint="eastAsia"/>
                <w:b/>
                <w:bCs/>
                <w:sz w:val="22"/>
                <w:szCs w:val="22"/>
                <w:lang w:eastAsia="ko-KR"/>
              </w:rPr>
              <w:t>Early contention resolution in RACH</w:t>
            </w:r>
          </w:p>
        </w:tc>
      </w:tr>
      <w:tr w:rsidR="007F0C5D" w14:paraId="3119C01D" w14:textId="77777777" w:rsidTr="008011D0">
        <w:tc>
          <w:tcPr>
            <w:tcW w:w="3256" w:type="dxa"/>
          </w:tcPr>
          <w:p w14:paraId="2876C47B"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Model input</w:t>
            </w:r>
          </w:p>
        </w:tc>
        <w:tc>
          <w:tcPr>
            <w:tcW w:w="6706" w:type="dxa"/>
          </w:tcPr>
          <w:p w14:paraId="6F5C7447" w14:textId="77777777" w:rsidR="007F0C5D" w:rsidRDefault="007F0C5D" w:rsidP="008011D0">
            <w:pPr>
              <w:spacing w:after="0" w:line="276" w:lineRule="auto"/>
              <w:jc w:val="both"/>
              <w:rPr>
                <w:rFonts w:eastAsia="맑은 고딕"/>
                <w:sz w:val="22"/>
                <w:szCs w:val="22"/>
                <w:lang w:eastAsia="ko-KR"/>
              </w:rPr>
            </w:pPr>
            <w:r>
              <w:rPr>
                <w:rFonts w:eastAsia="맑은 고딕" w:hint="eastAsia"/>
                <w:sz w:val="22"/>
                <w:szCs w:val="22"/>
                <w:lang w:eastAsia="ko-KR"/>
              </w:rPr>
              <w:t xml:space="preserve">Received PRACH signal features </w:t>
            </w:r>
          </w:p>
          <w:p w14:paraId="48E5C094" w14:textId="77777777" w:rsidR="007F0C5D" w:rsidRPr="00E76FB3" w:rsidRDefault="007F0C5D" w:rsidP="008011D0">
            <w:pPr>
              <w:spacing w:after="0" w:line="276" w:lineRule="auto"/>
              <w:jc w:val="both"/>
              <w:rPr>
                <w:rFonts w:eastAsia="맑은 고딕"/>
                <w:sz w:val="22"/>
                <w:szCs w:val="22"/>
                <w:lang w:eastAsia="ko-KR"/>
              </w:rPr>
            </w:pPr>
            <w:r>
              <w:rPr>
                <w:rFonts w:eastAsia="맑은 고딕" w:hint="eastAsia"/>
                <w:sz w:val="22"/>
                <w:szCs w:val="22"/>
                <w:lang w:eastAsia="ko-KR"/>
              </w:rPr>
              <w:t>(preamble waveform, equivalent composite channel)</w:t>
            </w:r>
          </w:p>
        </w:tc>
      </w:tr>
      <w:tr w:rsidR="007F0C5D" w14:paraId="6E90E559" w14:textId="77777777" w:rsidTr="008011D0">
        <w:tc>
          <w:tcPr>
            <w:tcW w:w="3256" w:type="dxa"/>
          </w:tcPr>
          <w:p w14:paraId="43EBE3EA"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Model output</w:t>
            </w:r>
          </w:p>
        </w:tc>
        <w:tc>
          <w:tcPr>
            <w:tcW w:w="6706" w:type="dxa"/>
          </w:tcPr>
          <w:p w14:paraId="4B935782" w14:textId="77777777" w:rsidR="007F0C5D" w:rsidRPr="00E76FB3" w:rsidRDefault="007F0C5D" w:rsidP="008011D0">
            <w:pPr>
              <w:spacing w:after="0" w:line="276" w:lineRule="auto"/>
              <w:jc w:val="both"/>
              <w:rPr>
                <w:rFonts w:eastAsia="맑은 고딕"/>
                <w:sz w:val="22"/>
                <w:szCs w:val="22"/>
                <w:lang w:eastAsia="ko-KR"/>
              </w:rPr>
            </w:pPr>
            <w:r>
              <w:rPr>
                <w:rFonts w:eastAsia="맑은 고딕" w:hint="eastAsia"/>
                <w:sz w:val="22"/>
                <w:szCs w:val="22"/>
                <w:lang w:eastAsia="ko-KR"/>
              </w:rPr>
              <w:t xml:space="preserve">Predicted multiplicity (i.e. number of UEs that transmitted the same preamble </w:t>
            </w:r>
            <w:proofErr w:type="gramStart"/>
            <w:r>
              <w:rPr>
                <w:rFonts w:eastAsia="맑은 고딕" w:hint="eastAsia"/>
                <w:sz w:val="22"/>
                <w:szCs w:val="22"/>
                <w:lang w:eastAsia="ko-KR"/>
              </w:rPr>
              <w:t>in a given</w:t>
            </w:r>
            <w:proofErr w:type="gramEnd"/>
            <w:r>
              <w:rPr>
                <w:rFonts w:eastAsia="맑은 고딕" w:hint="eastAsia"/>
                <w:sz w:val="22"/>
                <w:szCs w:val="22"/>
                <w:lang w:eastAsia="ko-KR"/>
              </w:rPr>
              <w:t xml:space="preserve"> PRACH resource)</w:t>
            </w:r>
          </w:p>
        </w:tc>
      </w:tr>
      <w:tr w:rsidR="007F0C5D" w14:paraId="0CF446D0" w14:textId="77777777" w:rsidTr="008011D0">
        <w:tc>
          <w:tcPr>
            <w:tcW w:w="3256" w:type="dxa"/>
          </w:tcPr>
          <w:p w14:paraId="47BB8057"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Label</w:t>
            </w:r>
          </w:p>
        </w:tc>
        <w:tc>
          <w:tcPr>
            <w:tcW w:w="6706" w:type="dxa"/>
          </w:tcPr>
          <w:p w14:paraId="7F3770EE" w14:textId="77777777" w:rsidR="007F0C5D" w:rsidRPr="0079101C" w:rsidRDefault="007F0C5D" w:rsidP="008011D0">
            <w:pPr>
              <w:spacing w:after="0" w:line="276" w:lineRule="auto"/>
              <w:jc w:val="both"/>
              <w:rPr>
                <w:rFonts w:eastAsia="맑은 고딕"/>
                <w:sz w:val="22"/>
                <w:szCs w:val="22"/>
                <w:lang w:eastAsia="ko-KR"/>
              </w:rPr>
            </w:pPr>
            <w:r>
              <w:rPr>
                <w:rFonts w:eastAsia="맑은 고딕" w:hint="eastAsia"/>
                <w:sz w:val="22"/>
                <w:szCs w:val="22"/>
                <w:lang w:eastAsia="ko-KR"/>
              </w:rPr>
              <w:t>Ground-truth multiplicity generated from the updated contention resolution process</w:t>
            </w:r>
          </w:p>
        </w:tc>
      </w:tr>
      <w:tr w:rsidR="007F0C5D" w14:paraId="22739EF9" w14:textId="77777777" w:rsidTr="008011D0">
        <w:tc>
          <w:tcPr>
            <w:tcW w:w="3256" w:type="dxa"/>
          </w:tcPr>
          <w:p w14:paraId="124D3FDB"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Training types</w:t>
            </w:r>
          </w:p>
        </w:tc>
        <w:tc>
          <w:tcPr>
            <w:tcW w:w="6706" w:type="dxa"/>
          </w:tcPr>
          <w:p w14:paraId="38976111" w14:textId="77777777" w:rsidR="007F0C5D" w:rsidRPr="0079101C" w:rsidRDefault="007F0C5D" w:rsidP="008011D0">
            <w:pPr>
              <w:spacing w:after="0" w:line="276" w:lineRule="auto"/>
              <w:jc w:val="both"/>
              <w:rPr>
                <w:rFonts w:eastAsia="맑은 고딕"/>
                <w:sz w:val="22"/>
                <w:szCs w:val="22"/>
                <w:lang w:eastAsia="ko-KR"/>
              </w:rPr>
            </w:pPr>
            <w:r>
              <w:rPr>
                <w:rFonts w:eastAsia="맑은 고딕" w:hint="eastAsia"/>
                <w:sz w:val="22"/>
                <w:szCs w:val="22"/>
                <w:lang w:eastAsia="ko-KR"/>
              </w:rPr>
              <w:t>Offline training</w:t>
            </w:r>
          </w:p>
        </w:tc>
      </w:tr>
      <w:tr w:rsidR="007F0C5D" w14:paraId="33FD9FBB" w14:textId="77777777" w:rsidTr="008011D0">
        <w:tc>
          <w:tcPr>
            <w:tcW w:w="3256" w:type="dxa"/>
          </w:tcPr>
          <w:p w14:paraId="48A6691C"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KPI</w:t>
            </w:r>
          </w:p>
        </w:tc>
        <w:tc>
          <w:tcPr>
            <w:tcW w:w="6706" w:type="dxa"/>
          </w:tcPr>
          <w:p w14:paraId="331B28EB" w14:textId="77777777" w:rsidR="007F0C5D" w:rsidRPr="0079101C" w:rsidRDefault="007F0C5D" w:rsidP="008011D0">
            <w:pPr>
              <w:spacing w:after="0" w:line="276" w:lineRule="auto"/>
              <w:jc w:val="both"/>
              <w:rPr>
                <w:rFonts w:eastAsia="맑은 고딕"/>
                <w:sz w:val="22"/>
                <w:szCs w:val="22"/>
                <w:lang w:eastAsia="ko-KR"/>
              </w:rPr>
            </w:pPr>
            <w:r>
              <w:rPr>
                <w:rFonts w:eastAsia="맑은 고딕" w:hint="eastAsia"/>
                <w:sz w:val="22"/>
                <w:szCs w:val="22"/>
                <w:lang w:eastAsia="ko-KR"/>
              </w:rPr>
              <w:t>Prediction accuracy of UE multiplicity, RACH access delay, first-attempt success probability</w:t>
            </w:r>
          </w:p>
        </w:tc>
      </w:tr>
      <w:tr w:rsidR="007F0C5D" w14:paraId="6844AB4B" w14:textId="77777777" w:rsidTr="008011D0">
        <w:tc>
          <w:tcPr>
            <w:tcW w:w="3256" w:type="dxa"/>
          </w:tcPr>
          <w:p w14:paraId="23E5930A"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Preliminary result</w:t>
            </w:r>
          </w:p>
        </w:tc>
        <w:tc>
          <w:tcPr>
            <w:tcW w:w="6706" w:type="dxa"/>
          </w:tcPr>
          <w:p w14:paraId="3946B2C3" w14:textId="77777777" w:rsidR="007F0C5D" w:rsidRPr="00E76FB3" w:rsidRDefault="007F0C5D" w:rsidP="008011D0">
            <w:pPr>
              <w:spacing w:after="0" w:line="276" w:lineRule="auto"/>
              <w:jc w:val="both"/>
              <w:rPr>
                <w:rFonts w:eastAsia="맑은 고딕"/>
                <w:sz w:val="22"/>
                <w:szCs w:val="22"/>
                <w:lang w:eastAsia="ko-KR"/>
              </w:rPr>
            </w:pPr>
            <w:r>
              <w:rPr>
                <w:rFonts w:eastAsia="맑은 고딕" w:hint="eastAsia"/>
                <w:sz w:val="22"/>
                <w:szCs w:val="22"/>
                <w:lang w:eastAsia="ko-KR"/>
              </w:rPr>
              <w:t>~83.9% prediction accuracy in detecting multiplicity, showing feasibility of early contention detection</w:t>
            </w:r>
          </w:p>
        </w:tc>
      </w:tr>
      <w:tr w:rsidR="007F0C5D" w14:paraId="412E2BF5" w14:textId="77777777" w:rsidTr="008011D0">
        <w:tc>
          <w:tcPr>
            <w:tcW w:w="3256" w:type="dxa"/>
          </w:tcPr>
          <w:p w14:paraId="2D6C4EE3"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Model location for inference</w:t>
            </w:r>
          </w:p>
        </w:tc>
        <w:tc>
          <w:tcPr>
            <w:tcW w:w="6706" w:type="dxa"/>
          </w:tcPr>
          <w:p w14:paraId="2F1B30DC" w14:textId="77777777" w:rsidR="007F0C5D" w:rsidRPr="0079101C" w:rsidRDefault="007F0C5D" w:rsidP="008011D0">
            <w:pPr>
              <w:spacing w:after="0" w:line="276" w:lineRule="auto"/>
              <w:jc w:val="both"/>
              <w:rPr>
                <w:rFonts w:eastAsia="맑은 고딕"/>
                <w:sz w:val="22"/>
                <w:szCs w:val="22"/>
                <w:lang w:eastAsia="ko-KR"/>
              </w:rPr>
            </w:pPr>
            <w:r>
              <w:rPr>
                <w:rFonts w:eastAsia="맑은 고딕" w:hint="eastAsia"/>
                <w:sz w:val="22"/>
                <w:szCs w:val="22"/>
                <w:lang w:eastAsia="ko-KR"/>
              </w:rPr>
              <w:t>NW-side model: Inference performed at NW PRACH receiver</w:t>
            </w:r>
          </w:p>
        </w:tc>
      </w:tr>
      <w:tr w:rsidR="007F0C5D" w14:paraId="576EB167" w14:textId="77777777" w:rsidTr="008011D0">
        <w:tc>
          <w:tcPr>
            <w:tcW w:w="3256" w:type="dxa"/>
          </w:tcPr>
          <w:p w14:paraId="23592D26"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Collaboration btw. UE and NW</w:t>
            </w:r>
          </w:p>
        </w:tc>
        <w:tc>
          <w:tcPr>
            <w:tcW w:w="6706" w:type="dxa"/>
          </w:tcPr>
          <w:p w14:paraId="2F25C7CC" w14:textId="77777777" w:rsidR="007F0C5D" w:rsidRPr="00730929" w:rsidRDefault="007F0C5D" w:rsidP="008011D0">
            <w:pPr>
              <w:spacing w:after="0" w:line="276" w:lineRule="auto"/>
              <w:jc w:val="both"/>
              <w:rPr>
                <w:rFonts w:eastAsia="맑은 고딕"/>
                <w:sz w:val="22"/>
                <w:szCs w:val="22"/>
                <w:lang w:eastAsia="ko-KR"/>
              </w:rPr>
            </w:pPr>
            <w:r>
              <w:rPr>
                <w:rFonts w:eastAsia="맑은 고딕" w:hint="eastAsia"/>
                <w:sz w:val="22"/>
                <w:szCs w:val="22"/>
                <w:lang w:eastAsia="ko-KR"/>
              </w:rPr>
              <w:t>NW estimates multiplicity and allocates multiple Msg.2 PUSCH grant accordingly</w:t>
            </w:r>
          </w:p>
        </w:tc>
      </w:tr>
      <w:tr w:rsidR="007F0C5D" w14:paraId="42B52EC7" w14:textId="77777777" w:rsidTr="008011D0">
        <w:tc>
          <w:tcPr>
            <w:tcW w:w="3256" w:type="dxa"/>
          </w:tcPr>
          <w:p w14:paraId="4C98A385" w14:textId="77777777" w:rsidR="007F0C5D" w:rsidRPr="0079101C" w:rsidRDefault="007F0C5D" w:rsidP="008011D0">
            <w:pPr>
              <w:spacing w:after="0" w:line="276" w:lineRule="auto"/>
              <w:jc w:val="both"/>
              <w:rPr>
                <w:rFonts w:eastAsia="맑은 고딕"/>
                <w:sz w:val="22"/>
                <w:szCs w:val="22"/>
                <w:lang w:eastAsia="ko-KR"/>
              </w:rPr>
            </w:pPr>
            <w:r w:rsidRPr="0079101C">
              <w:rPr>
                <w:rFonts w:eastAsia="맑은 고딕" w:hint="eastAsia"/>
                <w:sz w:val="22"/>
                <w:szCs w:val="22"/>
                <w:lang w:eastAsia="ko-KR"/>
              </w:rPr>
              <w:t>Potential specification impact</w:t>
            </w:r>
          </w:p>
        </w:tc>
        <w:tc>
          <w:tcPr>
            <w:tcW w:w="6706" w:type="dxa"/>
          </w:tcPr>
          <w:p w14:paraId="16C5FCC3" w14:textId="77777777" w:rsidR="007F0C5D" w:rsidRPr="00730929" w:rsidRDefault="007F0C5D" w:rsidP="008011D0">
            <w:pPr>
              <w:pStyle w:val="ListParagraph"/>
              <w:numPr>
                <w:ilvl w:val="0"/>
                <w:numId w:val="27"/>
              </w:numPr>
              <w:spacing w:after="0" w:line="276" w:lineRule="auto"/>
              <w:jc w:val="both"/>
              <w:rPr>
                <w:rFonts w:eastAsia="맑은 고딕"/>
                <w:sz w:val="22"/>
                <w:szCs w:val="22"/>
                <w:lang w:eastAsia="ko-KR"/>
              </w:rPr>
            </w:pPr>
            <w:r w:rsidRPr="00730929">
              <w:rPr>
                <w:rFonts w:eastAsia="맑은 고딕" w:hint="eastAsia"/>
                <w:sz w:val="22"/>
                <w:szCs w:val="22"/>
                <w:lang w:eastAsia="ko-KR"/>
              </w:rPr>
              <w:t>Extension to Mgs.2 (RAR): Ability to include multiple PUSCH grants mapped to the same RA-RNTI</w:t>
            </w:r>
          </w:p>
          <w:p w14:paraId="447E7757" w14:textId="77777777" w:rsidR="007F0C5D" w:rsidRPr="00010E7A" w:rsidRDefault="007F0C5D" w:rsidP="008011D0">
            <w:pPr>
              <w:pStyle w:val="ListParagraph"/>
              <w:numPr>
                <w:ilvl w:val="0"/>
                <w:numId w:val="27"/>
              </w:numPr>
              <w:spacing w:after="0" w:line="276" w:lineRule="auto"/>
              <w:jc w:val="both"/>
              <w:rPr>
                <w:rFonts w:eastAsia="맑은 고딕"/>
                <w:sz w:val="22"/>
                <w:szCs w:val="22"/>
                <w:lang w:eastAsia="ko-KR"/>
              </w:rPr>
            </w:pPr>
            <w:r>
              <w:rPr>
                <w:rFonts w:eastAsia="맑은 고딕" w:hint="eastAsia"/>
                <w:sz w:val="22"/>
                <w:szCs w:val="22"/>
                <w:lang w:eastAsia="ko-KR"/>
              </w:rPr>
              <w:t>Definition of signalling rules for how UEs choose among multiple grants</w:t>
            </w:r>
          </w:p>
        </w:tc>
      </w:tr>
    </w:tbl>
    <w:p w14:paraId="78B6A418" w14:textId="77777777" w:rsidR="0021084D" w:rsidRPr="007F0C5D" w:rsidRDefault="0021084D" w:rsidP="00545A29">
      <w:pPr>
        <w:spacing w:after="0" w:line="276" w:lineRule="auto"/>
        <w:jc w:val="both"/>
        <w:rPr>
          <w:rFonts w:eastAsia="맑은 고딕"/>
          <w:b/>
          <w:bCs/>
          <w:sz w:val="22"/>
          <w:szCs w:val="22"/>
          <w:lang w:eastAsia="ko-KR"/>
        </w:rPr>
      </w:pPr>
    </w:p>
    <w:p w14:paraId="4D3C44FE" w14:textId="4E84DD2F" w:rsidR="00545A29" w:rsidRPr="00EC1D6D" w:rsidRDefault="0066177E" w:rsidP="00545A29">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sidR="0021084D">
        <w:rPr>
          <w:rFonts w:eastAsia="맑은 고딕" w:hint="eastAsia"/>
          <w:b/>
          <w:bCs/>
          <w:sz w:val="22"/>
          <w:szCs w:val="22"/>
          <w:lang w:eastAsia="ko-KR"/>
        </w:rPr>
        <w:t>3</w:t>
      </w:r>
      <w:r w:rsidRPr="00EC1D6D">
        <w:rPr>
          <w:rFonts w:eastAsia="맑은 고딕" w:hint="eastAsia"/>
          <w:b/>
          <w:bCs/>
          <w:sz w:val="22"/>
          <w:szCs w:val="22"/>
          <w:lang w:eastAsia="ko-KR"/>
        </w:rPr>
        <w:t>: Consider the following aspects for 6G use cases as:</w:t>
      </w:r>
    </w:p>
    <w:p w14:paraId="1C2FA010" w14:textId="77777777" w:rsidR="00545A29" w:rsidRPr="00EC1D6D" w:rsidRDefault="00545A29" w:rsidP="00545A29">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Beam management</w:t>
      </w:r>
    </w:p>
    <w:p w14:paraId="6A1C4CD8"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P1 procedure handling and refinement on BM-Case2</w:t>
      </w:r>
    </w:p>
    <w:p w14:paraId="5ABCDBCD"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Multi-beam prediction and online model adaptation</w:t>
      </w:r>
    </w:p>
    <w:p w14:paraId="1A491F71" w14:textId="77777777" w:rsidR="00545A29" w:rsidRPr="00EC1D6D" w:rsidRDefault="00545A29" w:rsidP="00545A29">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CSI compression</w:t>
      </w:r>
    </w:p>
    <w:p w14:paraId="0247EEF9"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Specifying structure of two-sided model</w:t>
      </w:r>
    </w:p>
    <w:p w14:paraId="1CA76D6C"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Scalable CSI compression with rank-/layer-adaptive architecture</w:t>
      </w:r>
    </w:p>
    <w:p w14:paraId="5E1D8D18" w14:textId="77777777" w:rsidR="00545A29" w:rsidRPr="00EC1D6D" w:rsidRDefault="00545A29" w:rsidP="00545A29">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CSI </w:t>
      </w:r>
      <w:r w:rsidRPr="00EC1D6D">
        <w:rPr>
          <w:rFonts w:eastAsia="맑은 고딕"/>
          <w:b/>
          <w:bCs/>
          <w:sz w:val="22"/>
          <w:szCs w:val="22"/>
          <w:lang w:eastAsia="ko-KR"/>
        </w:rPr>
        <w:t>prediction</w:t>
      </w:r>
    </w:p>
    <w:p w14:paraId="2EBABFCA"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Interference-/trajectory-aware CSI prediction</w:t>
      </w:r>
    </w:p>
    <w:p w14:paraId="447CA517" w14:textId="7D16AB7B" w:rsidR="00FD3934" w:rsidRPr="003A74B1" w:rsidRDefault="00FD3934" w:rsidP="00D31AF1">
      <w:pPr>
        <w:pStyle w:val="Heading1"/>
        <w:rPr>
          <w:lang w:val="en-US"/>
        </w:rPr>
      </w:pPr>
      <w:r w:rsidRPr="003A74B1">
        <w:rPr>
          <w:lang w:val="en-US"/>
        </w:rPr>
        <w:t>References</w:t>
      </w:r>
    </w:p>
    <w:p w14:paraId="5AAF88C0" w14:textId="1252410C" w:rsidR="00CC2A98" w:rsidRPr="00EC1D6D" w:rsidRDefault="009D671C" w:rsidP="00D31AF1">
      <w:pPr>
        <w:pStyle w:val="ListParagraph"/>
        <w:numPr>
          <w:ilvl w:val="0"/>
          <w:numId w:val="12"/>
        </w:numPr>
        <w:rPr>
          <w:sz w:val="22"/>
          <w:szCs w:val="22"/>
          <w:lang w:val="en-US"/>
        </w:rPr>
      </w:pPr>
      <w:r w:rsidRPr="00EC1D6D">
        <w:rPr>
          <w:sz w:val="22"/>
          <w:szCs w:val="22"/>
          <w:lang w:val="en-US"/>
        </w:rPr>
        <w:t>RP-251881</w:t>
      </w:r>
      <w:r w:rsidR="00675A26" w:rsidRPr="00EC1D6D">
        <w:rPr>
          <w:sz w:val="22"/>
          <w:szCs w:val="22"/>
          <w:lang w:val="en-US"/>
        </w:rPr>
        <w:t xml:space="preserve">, </w:t>
      </w:r>
      <w:r w:rsidRPr="00EC1D6D">
        <w:rPr>
          <w:sz w:val="22"/>
          <w:szCs w:val="22"/>
          <w:lang w:val="en-US"/>
        </w:rPr>
        <w:t>New SID: Study on 6G Radio, NTT DOCOMO (Moderator)</w:t>
      </w:r>
      <w:r w:rsidR="00675A26" w:rsidRPr="00EC1D6D">
        <w:rPr>
          <w:sz w:val="22"/>
          <w:szCs w:val="22"/>
          <w:lang w:val="en-US"/>
        </w:rPr>
        <w:t xml:space="preserve">. </w:t>
      </w:r>
    </w:p>
    <w:p w14:paraId="3632D437" w14:textId="7E192B42" w:rsidR="000B3B09" w:rsidRPr="00EC1D6D" w:rsidRDefault="000B3B09" w:rsidP="00D31AF1">
      <w:pPr>
        <w:pStyle w:val="ListParagraph"/>
        <w:numPr>
          <w:ilvl w:val="0"/>
          <w:numId w:val="12"/>
        </w:numPr>
        <w:rPr>
          <w:sz w:val="22"/>
          <w:szCs w:val="22"/>
          <w:lang w:val="en-US"/>
        </w:rPr>
      </w:pPr>
      <w:bookmarkStart w:id="10" w:name="_Ref205897478"/>
      <w:r w:rsidRPr="00EC1D6D">
        <w:rPr>
          <w:sz w:val="22"/>
          <w:szCs w:val="22"/>
          <w:lang w:val="en-US"/>
        </w:rPr>
        <w:t>3GPP TR 38.901</w:t>
      </w:r>
      <w:bookmarkEnd w:id="10"/>
    </w:p>
    <w:p w14:paraId="2C65D4B2" w14:textId="0E0B40BA" w:rsidR="00C6586E" w:rsidRPr="003A74B1" w:rsidRDefault="00C6586E" w:rsidP="00C6586E">
      <w:pPr>
        <w:pStyle w:val="Heading1"/>
        <w:rPr>
          <w:lang w:val="en-US"/>
        </w:rPr>
      </w:pPr>
      <w:r>
        <w:rPr>
          <w:lang w:val="en-US"/>
        </w:rPr>
        <w:t>Appendix</w:t>
      </w:r>
    </w:p>
    <w:p w14:paraId="61A79F20" w14:textId="5DEE51D5" w:rsidR="00631C73" w:rsidRDefault="00631C73" w:rsidP="00631C73">
      <w:pPr>
        <w:pStyle w:val="Caption"/>
        <w:keepNext/>
        <w:jc w:val="center"/>
      </w:pPr>
      <w:bookmarkStart w:id="11" w:name="_Ref205899746"/>
      <w:bookmarkStart w:id="12" w:name="_Ref205897731"/>
      <w:r>
        <w:t xml:space="preserve">Table </w:t>
      </w:r>
      <w:r>
        <w:fldChar w:fldCharType="begin"/>
      </w:r>
      <w:r>
        <w:instrText xml:space="preserve"> SEQ Table \* ARABIC </w:instrText>
      </w:r>
      <w:r>
        <w:fldChar w:fldCharType="separate"/>
      </w:r>
      <w:r>
        <w:rPr>
          <w:noProof/>
        </w:rPr>
        <w:t>2</w:t>
      </w:r>
      <w:r>
        <w:rPr>
          <w:noProof/>
        </w:rPr>
        <w:fldChar w:fldCharType="end"/>
      </w:r>
      <w:bookmarkEnd w:id="11"/>
      <w:r>
        <w:t>: Simulation assumptions of channel prediction accuracy</w:t>
      </w:r>
    </w:p>
    <w:tbl>
      <w:tblPr>
        <w:tblStyle w:val="TableGrid"/>
        <w:tblW w:w="0" w:type="auto"/>
        <w:tblLook w:val="04A0" w:firstRow="1" w:lastRow="0" w:firstColumn="1" w:lastColumn="0" w:noHBand="0" w:noVBand="1"/>
      </w:tblPr>
      <w:tblGrid>
        <w:gridCol w:w="4957"/>
        <w:gridCol w:w="4619"/>
      </w:tblGrid>
      <w:tr w:rsidR="00631C73" w14:paraId="46E16E74" w14:textId="77777777" w:rsidTr="002301FD">
        <w:tc>
          <w:tcPr>
            <w:tcW w:w="4957" w:type="dxa"/>
            <w:shd w:val="clear" w:color="auto" w:fill="E7E6E6" w:themeFill="background2"/>
          </w:tcPr>
          <w:p w14:paraId="1C83AC01" w14:textId="77777777" w:rsidR="00631C73" w:rsidRDefault="00631C73" w:rsidP="00DE6219">
            <w:pPr>
              <w:suppressAutoHyphens/>
              <w:ind w:right="-108"/>
              <w:rPr>
                <w:rFonts w:ascii="Arial" w:hAnsi="Arial"/>
                <w:sz w:val="22"/>
              </w:rPr>
            </w:pPr>
            <w:r>
              <w:rPr>
                <w:rFonts w:ascii="Arial" w:hAnsi="Arial"/>
                <w:sz w:val="22"/>
              </w:rPr>
              <w:t>Simulation Parameters</w:t>
            </w:r>
          </w:p>
        </w:tc>
        <w:tc>
          <w:tcPr>
            <w:tcW w:w="4619" w:type="dxa"/>
            <w:shd w:val="clear" w:color="auto" w:fill="E7E6E6" w:themeFill="background2"/>
          </w:tcPr>
          <w:p w14:paraId="026A6641" w14:textId="77777777" w:rsidR="00631C73" w:rsidRDefault="00631C73" w:rsidP="00DE6219">
            <w:pPr>
              <w:suppressAutoHyphens/>
              <w:ind w:right="-108"/>
              <w:rPr>
                <w:rFonts w:ascii="Arial" w:hAnsi="Arial"/>
                <w:sz w:val="22"/>
              </w:rPr>
            </w:pPr>
            <w:r>
              <w:rPr>
                <w:rFonts w:ascii="Arial" w:hAnsi="Arial"/>
                <w:sz w:val="22"/>
              </w:rPr>
              <w:t>Values</w:t>
            </w:r>
          </w:p>
        </w:tc>
      </w:tr>
      <w:tr w:rsidR="00631C73" w14:paraId="5F189A55" w14:textId="77777777" w:rsidTr="00F12765">
        <w:tc>
          <w:tcPr>
            <w:tcW w:w="4957" w:type="dxa"/>
          </w:tcPr>
          <w:p w14:paraId="515743BD" w14:textId="2405B764" w:rsidR="00631C73" w:rsidRPr="0090627D" w:rsidRDefault="00631C73" w:rsidP="00DE6219">
            <w:pPr>
              <w:suppressAutoHyphens/>
              <w:ind w:right="-108"/>
              <w:rPr>
                <w:rFonts w:ascii="Arial" w:eastAsia="맑은 고딕" w:hAnsi="Arial"/>
                <w:sz w:val="22"/>
                <w:lang w:eastAsia="ko-KR"/>
              </w:rPr>
            </w:pPr>
            <w:r>
              <w:rPr>
                <w:rFonts w:ascii="Arial" w:hAnsi="Arial"/>
                <w:sz w:val="22"/>
              </w:rPr>
              <w:t>Number of occasions to measure channel</w:t>
            </w:r>
            <w:r w:rsidR="0090627D">
              <w:rPr>
                <w:rFonts w:ascii="Arial" w:eastAsia="맑은 고딕" w:hAnsi="Arial" w:hint="eastAsia"/>
                <w:sz w:val="22"/>
                <w:lang w:eastAsia="ko-KR"/>
              </w:rPr>
              <w:t xml:space="preserve"> (</w:t>
            </w:r>
            <w:proofErr w:type="spellStart"/>
            <w:r w:rsidR="0090627D">
              <w:rPr>
                <w:rFonts w:ascii="Arial" w:eastAsia="맑은 고딕" w:hAnsi="Arial" w:hint="eastAsia"/>
                <w:sz w:val="22"/>
                <w:lang w:eastAsia="ko-KR"/>
              </w:rPr>
              <w:t>N</w:t>
            </w:r>
            <w:r w:rsidR="004E567D" w:rsidRPr="004E567D">
              <w:rPr>
                <w:rFonts w:ascii="Arial" w:eastAsia="맑은 고딕" w:hAnsi="Arial" w:hint="eastAsia"/>
                <w:sz w:val="22"/>
                <w:vertAlign w:val="subscript"/>
                <w:lang w:eastAsia="ko-KR"/>
              </w:rPr>
              <w:t>m</w:t>
            </w:r>
            <w:r w:rsidR="004E567D">
              <w:rPr>
                <w:rFonts w:ascii="Arial" w:eastAsia="맑은 고딕" w:hAnsi="Arial" w:hint="eastAsia"/>
                <w:sz w:val="22"/>
                <w:vertAlign w:val="subscript"/>
                <w:lang w:eastAsia="ko-KR"/>
              </w:rPr>
              <w:t>ea</w:t>
            </w:r>
            <w:proofErr w:type="spellEnd"/>
            <w:r w:rsidR="004E567D">
              <w:rPr>
                <w:rFonts w:ascii="Arial" w:eastAsia="맑은 고딕" w:hAnsi="Arial" w:hint="eastAsia"/>
                <w:sz w:val="22"/>
                <w:lang w:eastAsia="ko-KR"/>
              </w:rPr>
              <w:t>)</w:t>
            </w:r>
          </w:p>
        </w:tc>
        <w:tc>
          <w:tcPr>
            <w:tcW w:w="4619" w:type="dxa"/>
          </w:tcPr>
          <w:p w14:paraId="1BCE9436" w14:textId="67F2B691" w:rsidR="00631C73" w:rsidRPr="00F12765" w:rsidRDefault="00631C73" w:rsidP="00DE6219">
            <w:pPr>
              <w:suppressAutoHyphens/>
              <w:ind w:right="-108"/>
              <w:rPr>
                <w:rFonts w:ascii="Arial" w:eastAsia="맑은 고딕" w:hAnsi="Arial"/>
                <w:sz w:val="22"/>
                <w:lang w:eastAsia="ko-KR"/>
              </w:rPr>
            </w:pPr>
            <w:r>
              <w:rPr>
                <w:rFonts w:ascii="Arial" w:hAnsi="Arial"/>
                <w:sz w:val="22"/>
              </w:rPr>
              <w:t>4</w:t>
            </w:r>
          </w:p>
        </w:tc>
      </w:tr>
      <w:tr w:rsidR="00631C73" w14:paraId="60F1C57B" w14:textId="77777777" w:rsidTr="00F12765">
        <w:tc>
          <w:tcPr>
            <w:tcW w:w="4957" w:type="dxa"/>
          </w:tcPr>
          <w:p w14:paraId="4DE589FE" w14:textId="1BE24980" w:rsidR="00631C73" w:rsidRPr="004E567D" w:rsidRDefault="00631C73" w:rsidP="00DE6219">
            <w:pPr>
              <w:suppressAutoHyphens/>
              <w:ind w:right="-108"/>
              <w:rPr>
                <w:rFonts w:ascii="Arial" w:eastAsia="맑은 고딕" w:hAnsi="Arial"/>
                <w:sz w:val="22"/>
                <w:lang w:eastAsia="ko-KR"/>
              </w:rPr>
            </w:pPr>
            <w:r>
              <w:rPr>
                <w:rFonts w:ascii="Arial" w:hAnsi="Arial"/>
                <w:sz w:val="22"/>
              </w:rPr>
              <w:lastRenderedPageBreak/>
              <w:t>Periodicity of measurements</w:t>
            </w:r>
            <w:r w:rsidR="004E567D">
              <w:rPr>
                <w:rFonts w:ascii="Arial" w:eastAsia="맑은 고딕" w:hAnsi="Arial" w:hint="eastAsia"/>
                <w:sz w:val="22"/>
                <w:lang w:eastAsia="ko-KR"/>
              </w:rPr>
              <w:t xml:space="preserve"> (</w:t>
            </w:r>
            <w:proofErr w:type="spellStart"/>
            <w:r w:rsidR="004E567D">
              <w:rPr>
                <w:rFonts w:ascii="Arial" w:eastAsia="맑은 고딕" w:hAnsi="Arial" w:hint="eastAsia"/>
                <w:sz w:val="22"/>
                <w:lang w:eastAsia="ko-KR"/>
              </w:rPr>
              <w:t>P</w:t>
            </w:r>
            <w:r w:rsidR="004E567D" w:rsidRPr="00F12765">
              <w:rPr>
                <w:rFonts w:ascii="Arial" w:eastAsia="맑은 고딕" w:hAnsi="Arial" w:hint="eastAsia"/>
                <w:sz w:val="22"/>
                <w:vertAlign w:val="subscript"/>
                <w:lang w:eastAsia="ko-KR"/>
              </w:rPr>
              <w:t>mea</w:t>
            </w:r>
            <w:proofErr w:type="spellEnd"/>
            <w:r w:rsidR="004E567D">
              <w:rPr>
                <w:rFonts w:ascii="Arial" w:eastAsia="맑은 고딕" w:hAnsi="Arial" w:hint="eastAsia"/>
                <w:sz w:val="22"/>
                <w:lang w:eastAsia="ko-KR"/>
              </w:rPr>
              <w:t>)</w:t>
            </w:r>
          </w:p>
        </w:tc>
        <w:tc>
          <w:tcPr>
            <w:tcW w:w="4619" w:type="dxa"/>
          </w:tcPr>
          <w:p w14:paraId="79EBAA50" w14:textId="77777777" w:rsidR="00631C73" w:rsidRDefault="00631C73" w:rsidP="00DE6219">
            <w:pPr>
              <w:suppressAutoHyphens/>
              <w:ind w:right="-108"/>
              <w:rPr>
                <w:rFonts w:ascii="Arial" w:hAnsi="Arial"/>
                <w:sz w:val="22"/>
              </w:rPr>
            </w:pPr>
            <w:r>
              <w:rPr>
                <w:rFonts w:ascii="Arial" w:hAnsi="Arial"/>
                <w:sz w:val="22"/>
              </w:rPr>
              <w:t>1ms</w:t>
            </w:r>
          </w:p>
        </w:tc>
      </w:tr>
      <w:tr w:rsidR="00631C73" w14:paraId="5BA9EC8A" w14:textId="77777777" w:rsidTr="00F12765">
        <w:tc>
          <w:tcPr>
            <w:tcW w:w="4957" w:type="dxa"/>
          </w:tcPr>
          <w:p w14:paraId="3631FACB" w14:textId="41E4F397" w:rsidR="00631C73" w:rsidRPr="004E567D" w:rsidRDefault="00631C73" w:rsidP="00DE6219">
            <w:pPr>
              <w:suppressAutoHyphens/>
              <w:ind w:right="-108"/>
              <w:rPr>
                <w:rFonts w:ascii="Arial" w:eastAsia="맑은 고딕" w:hAnsi="Arial"/>
                <w:sz w:val="22"/>
                <w:lang w:eastAsia="ko-KR"/>
              </w:rPr>
            </w:pPr>
            <w:r>
              <w:rPr>
                <w:rFonts w:ascii="Arial" w:hAnsi="Arial"/>
                <w:sz w:val="22"/>
              </w:rPr>
              <w:t>Number of occasions to predict channel</w:t>
            </w:r>
            <w:r w:rsidR="004E567D">
              <w:rPr>
                <w:rFonts w:ascii="Arial" w:eastAsia="맑은 고딕" w:hAnsi="Arial" w:hint="eastAsia"/>
                <w:sz w:val="22"/>
                <w:lang w:eastAsia="ko-KR"/>
              </w:rPr>
              <w:t xml:space="preserve"> (</w:t>
            </w:r>
            <w:proofErr w:type="spellStart"/>
            <w:r w:rsidR="004E567D">
              <w:rPr>
                <w:rFonts w:ascii="Arial" w:eastAsia="맑은 고딕" w:hAnsi="Arial" w:hint="eastAsia"/>
                <w:sz w:val="22"/>
                <w:lang w:eastAsia="ko-KR"/>
              </w:rPr>
              <w:t>N</w:t>
            </w:r>
            <w:r w:rsidR="004E567D" w:rsidRPr="00F12765">
              <w:rPr>
                <w:rFonts w:ascii="Arial" w:eastAsia="맑은 고딕" w:hAnsi="Arial" w:hint="eastAsia"/>
                <w:sz w:val="22"/>
                <w:vertAlign w:val="subscript"/>
                <w:lang w:eastAsia="ko-KR"/>
              </w:rPr>
              <w:t>pred</w:t>
            </w:r>
            <w:proofErr w:type="spellEnd"/>
            <w:r w:rsidR="004E567D">
              <w:rPr>
                <w:rFonts w:ascii="Arial" w:eastAsia="맑은 고딕" w:hAnsi="Arial" w:hint="eastAsia"/>
                <w:sz w:val="22"/>
                <w:lang w:eastAsia="ko-KR"/>
              </w:rPr>
              <w:t>)</w:t>
            </w:r>
          </w:p>
        </w:tc>
        <w:tc>
          <w:tcPr>
            <w:tcW w:w="4619" w:type="dxa"/>
          </w:tcPr>
          <w:p w14:paraId="366F01EF" w14:textId="77777777" w:rsidR="00631C73" w:rsidRDefault="00631C73" w:rsidP="00DE6219">
            <w:pPr>
              <w:suppressAutoHyphens/>
              <w:ind w:right="-108"/>
              <w:rPr>
                <w:rFonts w:ascii="Arial" w:hAnsi="Arial"/>
                <w:sz w:val="22"/>
              </w:rPr>
            </w:pPr>
            <w:r>
              <w:rPr>
                <w:rFonts w:ascii="Arial" w:hAnsi="Arial"/>
                <w:sz w:val="22"/>
              </w:rPr>
              <w:t>4</w:t>
            </w:r>
          </w:p>
        </w:tc>
      </w:tr>
      <w:tr w:rsidR="00631C73" w14:paraId="15B0C886" w14:textId="77777777" w:rsidTr="00F12765">
        <w:tc>
          <w:tcPr>
            <w:tcW w:w="4957" w:type="dxa"/>
          </w:tcPr>
          <w:p w14:paraId="20E4453F" w14:textId="3975D317" w:rsidR="00631C73" w:rsidRPr="004E567D" w:rsidRDefault="00631C73" w:rsidP="00DE6219">
            <w:pPr>
              <w:suppressAutoHyphens/>
              <w:ind w:right="-108"/>
              <w:rPr>
                <w:rFonts w:ascii="Arial" w:eastAsia="맑은 고딕" w:hAnsi="Arial"/>
                <w:sz w:val="22"/>
                <w:lang w:eastAsia="ko-KR"/>
              </w:rPr>
            </w:pPr>
            <w:r>
              <w:rPr>
                <w:rFonts w:ascii="Arial" w:hAnsi="Arial"/>
                <w:sz w:val="22"/>
              </w:rPr>
              <w:t>Periodicity of predictions</w:t>
            </w:r>
            <w:r w:rsidR="004E567D">
              <w:rPr>
                <w:rFonts w:ascii="Arial" w:eastAsia="맑은 고딕" w:hAnsi="Arial" w:hint="eastAsia"/>
                <w:sz w:val="22"/>
                <w:lang w:eastAsia="ko-KR"/>
              </w:rPr>
              <w:t xml:space="preserve"> (</w:t>
            </w:r>
            <w:proofErr w:type="spellStart"/>
            <w:r w:rsidR="004E567D">
              <w:rPr>
                <w:rFonts w:ascii="Arial" w:eastAsia="맑은 고딕" w:hAnsi="Arial" w:hint="eastAsia"/>
                <w:sz w:val="22"/>
                <w:lang w:eastAsia="ko-KR"/>
              </w:rPr>
              <w:t>P</w:t>
            </w:r>
            <w:r w:rsidR="004E567D" w:rsidRPr="00F12765">
              <w:rPr>
                <w:rFonts w:ascii="Arial" w:eastAsia="맑은 고딕" w:hAnsi="Arial" w:hint="eastAsia"/>
                <w:sz w:val="22"/>
                <w:vertAlign w:val="subscript"/>
                <w:lang w:eastAsia="ko-KR"/>
              </w:rPr>
              <w:t>pred</w:t>
            </w:r>
            <w:proofErr w:type="spellEnd"/>
            <w:r w:rsidR="004E567D">
              <w:rPr>
                <w:rFonts w:ascii="Arial" w:eastAsia="맑은 고딕" w:hAnsi="Arial" w:hint="eastAsia"/>
                <w:sz w:val="22"/>
                <w:lang w:eastAsia="ko-KR"/>
              </w:rPr>
              <w:t>)</w:t>
            </w:r>
          </w:p>
        </w:tc>
        <w:tc>
          <w:tcPr>
            <w:tcW w:w="4619" w:type="dxa"/>
          </w:tcPr>
          <w:p w14:paraId="704156ED" w14:textId="77777777" w:rsidR="00631C73" w:rsidRDefault="00631C73" w:rsidP="00DE6219">
            <w:pPr>
              <w:suppressAutoHyphens/>
              <w:ind w:right="-108"/>
              <w:rPr>
                <w:rFonts w:ascii="Arial" w:hAnsi="Arial"/>
                <w:sz w:val="22"/>
              </w:rPr>
            </w:pPr>
            <w:r>
              <w:rPr>
                <w:rFonts w:ascii="Arial" w:hAnsi="Arial"/>
                <w:sz w:val="22"/>
              </w:rPr>
              <w:t>1ms</w:t>
            </w:r>
          </w:p>
        </w:tc>
      </w:tr>
      <w:tr w:rsidR="00631C73" w14:paraId="0A2F03B8" w14:textId="77777777" w:rsidTr="00F12765">
        <w:tc>
          <w:tcPr>
            <w:tcW w:w="4957" w:type="dxa"/>
          </w:tcPr>
          <w:p w14:paraId="3A096B10" w14:textId="77777777" w:rsidR="00631C73" w:rsidRDefault="00631C73" w:rsidP="00DE6219">
            <w:pPr>
              <w:suppressAutoHyphens/>
              <w:ind w:right="-108"/>
              <w:rPr>
                <w:rFonts w:ascii="Arial" w:hAnsi="Arial"/>
                <w:sz w:val="22"/>
              </w:rPr>
            </w:pPr>
            <w:r>
              <w:rPr>
                <w:rFonts w:ascii="Arial" w:hAnsi="Arial"/>
                <w:sz w:val="22"/>
              </w:rPr>
              <w:t>Scenario</w:t>
            </w:r>
          </w:p>
        </w:tc>
        <w:tc>
          <w:tcPr>
            <w:tcW w:w="4619" w:type="dxa"/>
          </w:tcPr>
          <w:p w14:paraId="165D0900" w14:textId="77777777" w:rsidR="00631C73" w:rsidRDefault="00631C73" w:rsidP="00DE6219">
            <w:pPr>
              <w:suppressAutoHyphens/>
              <w:ind w:right="-108"/>
              <w:rPr>
                <w:rFonts w:ascii="Arial" w:hAnsi="Arial"/>
                <w:sz w:val="22"/>
              </w:rPr>
            </w:pPr>
            <w:r>
              <w:rPr>
                <w:rFonts w:ascii="Arial" w:hAnsi="Arial"/>
                <w:sz w:val="22"/>
              </w:rPr>
              <w:t xml:space="preserve">3GPP TR38.901 </w:t>
            </w:r>
            <w:proofErr w:type="spellStart"/>
            <w:r>
              <w:rPr>
                <w:rFonts w:ascii="Arial" w:hAnsi="Arial"/>
                <w:sz w:val="22"/>
              </w:rPr>
              <w:t>UMi</w:t>
            </w:r>
            <w:proofErr w:type="spellEnd"/>
          </w:p>
        </w:tc>
      </w:tr>
      <w:tr w:rsidR="00631C73" w14:paraId="2E7C6466" w14:textId="77777777" w:rsidTr="00F12765">
        <w:tc>
          <w:tcPr>
            <w:tcW w:w="4957" w:type="dxa"/>
          </w:tcPr>
          <w:p w14:paraId="48AE5E98" w14:textId="77777777" w:rsidR="00631C73" w:rsidRDefault="00631C73" w:rsidP="00DE6219">
            <w:pPr>
              <w:suppressAutoHyphens/>
              <w:ind w:right="-108"/>
              <w:rPr>
                <w:rFonts w:ascii="Arial" w:hAnsi="Arial"/>
                <w:sz w:val="22"/>
              </w:rPr>
            </w:pPr>
            <w:r>
              <w:rPr>
                <w:rFonts w:ascii="Arial" w:hAnsi="Arial"/>
                <w:sz w:val="22"/>
              </w:rPr>
              <w:t>Tx antenna</w:t>
            </w:r>
          </w:p>
        </w:tc>
        <w:tc>
          <w:tcPr>
            <w:tcW w:w="4619" w:type="dxa"/>
          </w:tcPr>
          <w:p w14:paraId="646FC243" w14:textId="77777777" w:rsidR="00631C73" w:rsidRDefault="00631C73" w:rsidP="00DE6219">
            <w:pPr>
              <w:suppressAutoHyphens/>
              <w:ind w:right="-108"/>
              <w:rPr>
                <w:rFonts w:ascii="Arial" w:hAnsi="Arial"/>
                <w:sz w:val="22"/>
              </w:rPr>
            </w:pPr>
            <w:r>
              <w:rPr>
                <w:rFonts w:ascii="Arial" w:hAnsi="Arial"/>
                <w:sz w:val="22"/>
              </w:rPr>
              <w:t>(M, N, P) = (4, 4, 2); 0.5</w:t>
            </w:r>
            <w:r>
              <w:rPr>
                <w:rFonts w:ascii="Arial" w:hAnsi="Arial" w:cs="Arial"/>
                <w:sz w:val="22"/>
              </w:rPr>
              <w:t>λ</w:t>
            </w:r>
            <w:r>
              <w:rPr>
                <w:rFonts w:ascii="Arial" w:hAnsi="Arial"/>
                <w:sz w:val="22"/>
              </w:rPr>
              <w:t xml:space="preserve"> spacing for H and V</w:t>
            </w:r>
          </w:p>
        </w:tc>
      </w:tr>
      <w:tr w:rsidR="00631C73" w14:paraId="41D70354" w14:textId="77777777" w:rsidTr="00F12765">
        <w:tc>
          <w:tcPr>
            <w:tcW w:w="4957" w:type="dxa"/>
          </w:tcPr>
          <w:p w14:paraId="752471A5" w14:textId="77777777" w:rsidR="00631C73" w:rsidRDefault="00631C73" w:rsidP="00DE6219">
            <w:pPr>
              <w:suppressAutoHyphens/>
              <w:ind w:right="-108"/>
              <w:rPr>
                <w:rFonts w:ascii="Arial" w:hAnsi="Arial"/>
                <w:sz w:val="22"/>
              </w:rPr>
            </w:pPr>
            <w:r>
              <w:rPr>
                <w:rFonts w:ascii="Arial" w:hAnsi="Arial"/>
                <w:sz w:val="22"/>
              </w:rPr>
              <w:t>Rx antenna</w:t>
            </w:r>
          </w:p>
        </w:tc>
        <w:tc>
          <w:tcPr>
            <w:tcW w:w="4619" w:type="dxa"/>
          </w:tcPr>
          <w:p w14:paraId="1228C9EB" w14:textId="77777777" w:rsidR="00631C73" w:rsidRDefault="00631C73" w:rsidP="00DE6219">
            <w:pPr>
              <w:suppressAutoHyphens/>
              <w:ind w:right="-108"/>
              <w:rPr>
                <w:rFonts w:ascii="Arial" w:hAnsi="Arial"/>
                <w:sz w:val="22"/>
              </w:rPr>
            </w:pPr>
            <w:r>
              <w:rPr>
                <w:rFonts w:ascii="Arial" w:hAnsi="Arial"/>
                <w:sz w:val="22"/>
              </w:rPr>
              <w:t>(M, N, P) = (1, 2, 2); 0.5</w:t>
            </w:r>
            <w:r>
              <w:rPr>
                <w:rFonts w:ascii="Arial" w:hAnsi="Arial" w:cs="Arial"/>
                <w:sz w:val="22"/>
              </w:rPr>
              <w:t>λ</w:t>
            </w:r>
            <w:r>
              <w:rPr>
                <w:rFonts w:ascii="Arial" w:hAnsi="Arial"/>
                <w:sz w:val="22"/>
              </w:rPr>
              <w:t xml:space="preserve"> spacing for H</w:t>
            </w:r>
          </w:p>
        </w:tc>
      </w:tr>
      <w:tr w:rsidR="00631C73" w14:paraId="401DE7A2" w14:textId="77777777" w:rsidTr="00F12765">
        <w:tc>
          <w:tcPr>
            <w:tcW w:w="4957" w:type="dxa"/>
          </w:tcPr>
          <w:p w14:paraId="70A787E0" w14:textId="77777777" w:rsidR="00631C73" w:rsidRDefault="00631C73" w:rsidP="00DE6219">
            <w:pPr>
              <w:suppressAutoHyphens/>
              <w:ind w:right="-108"/>
              <w:rPr>
                <w:rFonts w:ascii="Arial" w:hAnsi="Arial"/>
                <w:sz w:val="22"/>
              </w:rPr>
            </w:pPr>
            <w:r>
              <w:rPr>
                <w:rFonts w:ascii="Arial" w:hAnsi="Arial"/>
                <w:sz w:val="22"/>
              </w:rPr>
              <w:t>Maximum channel tap</w:t>
            </w:r>
          </w:p>
        </w:tc>
        <w:tc>
          <w:tcPr>
            <w:tcW w:w="4619" w:type="dxa"/>
          </w:tcPr>
          <w:p w14:paraId="66149ED3" w14:textId="77777777" w:rsidR="00631C73" w:rsidRDefault="00631C73" w:rsidP="00DE6219">
            <w:pPr>
              <w:suppressAutoHyphens/>
              <w:ind w:right="-108"/>
              <w:rPr>
                <w:rFonts w:ascii="Arial" w:hAnsi="Arial"/>
                <w:sz w:val="22"/>
              </w:rPr>
            </w:pPr>
            <w:r>
              <w:rPr>
                <w:rFonts w:ascii="Arial" w:hAnsi="Arial"/>
                <w:sz w:val="22"/>
              </w:rPr>
              <w:t>16 (appending zeros if less than maximum)</w:t>
            </w:r>
          </w:p>
        </w:tc>
      </w:tr>
      <w:tr w:rsidR="00631C73" w14:paraId="48CD3CCC" w14:textId="77777777" w:rsidTr="00F12765">
        <w:tc>
          <w:tcPr>
            <w:tcW w:w="4957" w:type="dxa"/>
          </w:tcPr>
          <w:p w14:paraId="564C09AB" w14:textId="77777777" w:rsidR="00631C73" w:rsidRDefault="00631C73" w:rsidP="00DE6219">
            <w:pPr>
              <w:suppressAutoHyphens/>
              <w:ind w:right="-108"/>
              <w:rPr>
                <w:rFonts w:ascii="Arial" w:hAnsi="Arial"/>
                <w:sz w:val="22"/>
              </w:rPr>
            </w:pPr>
            <w:r>
              <w:rPr>
                <w:rFonts w:ascii="Arial" w:hAnsi="Arial"/>
                <w:sz w:val="22"/>
              </w:rPr>
              <w:t>Preprocessing</w:t>
            </w:r>
          </w:p>
        </w:tc>
        <w:tc>
          <w:tcPr>
            <w:tcW w:w="4619" w:type="dxa"/>
          </w:tcPr>
          <w:p w14:paraId="3E1BBA77" w14:textId="77777777" w:rsidR="00631C73" w:rsidRDefault="00631C73" w:rsidP="00DE6219">
            <w:pPr>
              <w:suppressAutoHyphens/>
              <w:ind w:right="-108"/>
              <w:rPr>
                <w:rFonts w:ascii="Arial" w:hAnsi="Arial"/>
                <w:sz w:val="22"/>
              </w:rPr>
            </w:pPr>
            <w:r>
              <w:rPr>
                <w:rFonts w:ascii="Arial" w:hAnsi="Arial"/>
                <w:sz w:val="22"/>
              </w:rPr>
              <w:t>Compressing to 8 taps</w:t>
            </w:r>
          </w:p>
        </w:tc>
      </w:tr>
      <w:tr w:rsidR="00631C73" w14:paraId="5ADDB565" w14:textId="77777777" w:rsidTr="00F12765">
        <w:tc>
          <w:tcPr>
            <w:tcW w:w="4957" w:type="dxa"/>
          </w:tcPr>
          <w:p w14:paraId="04A24896" w14:textId="77777777" w:rsidR="00631C73" w:rsidRDefault="00631C73" w:rsidP="00DE6219">
            <w:pPr>
              <w:suppressAutoHyphens/>
              <w:ind w:right="-108"/>
              <w:rPr>
                <w:rFonts w:ascii="Arial" w:hAnsi="Arial"/>
                <w:sz w:val="22"/>
              </w:rPr>
            </w:pPr>
            <w:r>
              <w:rPr>
                <w:rFonts w:ascii="Arial" w:hAnsi="Arial"/>
                <w:sz w:val="22"/>
              </w:rPr>
              <w:t>Prediction model</w:t>
            </w:r>
          </w:p>
        </w:tc>
        <w:tc>
          <w:tcPr>
            <w:tcW w:w="4619" w:type="dxa"/>
          </w:tcPr>
          <w:p w14:paraId="60C75A3D" w14:textId="77777777" w:rsidR="00631C73" w:rsidRDefault="00631C73" w:rsidP="00DE6219">
            <w:pPr>
              <w:suppressAutoHyphens/>
              <w:ind w:right="-108"/>
              <w:rPr>
                <w:rFonts w:ascii="Arial" w:hAnsi="Arial"/>
                <w:sz w:val="22"/>
              </w:rPr>
            </w:pPr>
            <w:r>
              <w:rPr>
                <w:rFonts w:ascii="Arial" w:hAnsi="Arial"/>
                <w:sz w:val="22"/>
              </w:rPr>
              <w:t>Transformer encoder only</w:t>
            </w:r>
          </w:p>
        </w:tc>
      </w:tr>
      <w:tr w:rsidR="00631C73" w14:paraId="4B783A33" w14:textId="77777777" w:rsidTr="00F12765">
        <w:tc>
          <w:tcPr>
            <w:tcW w:w="4957" w:type="dxa"/>
          </w:tcPr>
          <w:p w14:paraId="0684B85D" w14:textId="77777777" w:rsidR="00631C73" w:rsidRDefault="00631C73" w:rsidP="00DE6219">
            <w:pPr>
              <w:suppressAutoHyphens/>
              <w:ind w:right="-108"/>
              <w:rPr>
                <w:rFonts w:ascii="Arial" w:hAnsi="Arial"/>
                <w:sz w:val="22"/>
              </w:rPr>
            </w:pPr>
            <w:r>
              <w:rPr>
                <w:rFonts w:ascii="Arial" w:hAnsi="Arial"/>
                <w:sz w:val="22"/>
              </w:rPr>
              <w:t>Token length</w:t>
            </w:r>
          </w:p>
        </w:tc>
        <w:tc>
          <w:tcPr>
            <w:tcW w:w="4619" w:type="dxa"/>
          </w:tcPr>
          <w:p w14:paraId="2CA18501" w14:textId="77777777" w:rsidR="00631C73" w:rsidRDefault="00631C73" w:rsidP="00DE6219">
            <w:pPr>
              <w:suppressAutoHyphens/>
              <w:ind w:right="-108"/>
              <w:rPr>
                <w:rFonts w:ascii="Arial" w:hAnsi="Arial"/>
                <w:sz w:val="22"/>
              </w:rPr>
            </w:pPr>
            <w:r>
              <w:rPr>
                <w:rFonts w:ascii="Arial" w:hAnsi="Arial"/>
                <w:sz w:val="22"/>
              </w:rPr>
              <w:t>512</w:t>
            </w:r>
          </w:p>
        </w:tc>
      </w:tr>
      <w:tr w:rsidR="00631C73" w14:paraId="384F435E" w14:textId="77777777" w:rsidTr="00F12765">
        <w:tc>
          <w:tcPr>
            <w:tcW w:w="4957" w:type="dxa"/>
          </w:tcPr>
          <w:p w14:paraId="5E5D9144" w14:textId="4D91D4DA" w:rsidR="00631C73" w:rsidRDefault="00631C73" w:rsidP="00DE6219">
            <w:pPr>
              <w:suppressAutoHyphens/>
              <w:ind w:right="-108"/>
              <w:rPr>
                <w:rFonts w:ascii="Arial" w:hAnsi="Arial"/>
                <w:sz w:val="22"/>
              </w:rPr>
            </w:pPr>
            <w:r>
              <w:rPr>
                <w:rFonts w:ascii="Arial" w:hAnsi="Arial"/>
                <w:sz w:val="22"/>
              </w:rPr>
              <w:t xml:space="preserve">Number of </w:t>
            </w:r>
            <w:r w:rsidR="00F1235C">
              <w:rPr>
                <w:rFonts w:ascii="Arial" w:hAnsi="Arial"/>
                <w:sz w:val="22"/>
              </w:rPr>
              <w:t xml:space="preserve">transformer </w:t>
            </w:r>
            <w:r>
              <w:rPr>
                <w:rFonts w:ascii="Arial" w:hAnsi="Arial"/>
                <w:sz w:val="22"/>
              </w:rPr>
              <w:t>stacks</w:t>
            </w:r>
          </w:p>
        </w:tc>
        <w:tc>
          <w:tcPr>
            <w:tcW w:w="4619" w:type="dxa"/>
          </w:tcPr>
          <w:p w14:paraId="469AB645" w14:textId="77777777" w:rsidR="00631C73" w:rsidRDefault="00631C73" w:rsidP="00DE6219">
            <w:pPr>
              <w:suppressAutoHyphens/>
              <w:ind w:right="-108"/>
              <w:rPr>
                <w:rFonts w:ascii="Arial" w:hAnsi="Arial"/>
                <w:sz w:val="22"/>
              </w:rPr>
            </w:pPr>
            <w:r>
              <w:rPr>
                <w:rFonts w:ascii="Arial" w:hAnsi="Arial"/>
                <w:sz w:val="22"/>
              </w:rPr>
              <w:t>6</w:t>
            </w:r>
          </w:p>
        </w:tc>
      </w:tr>
      <w:tr w:rsidR="00631C73" w14:paraId="52AEC6E8" w14:textId="77777777" w:rsidTr="00F12765">
        <w:tc>
          <w:tcPr>
            <w:tcW w:w="4957" w:type="dxa"/>
          </w:tcPr>
          <w:p w14:paraId="53D83FDE" w14:textId="77777777" w:rsidR="00631C73" w:rsidRDefault="00631C73" w:rsidP="00DE6219">
            <w:pPr>
              <w:suppressAutoHyphens/>
              <w:ind w:right="-108"/>
              <w:rPr>
                <w:rFonts w:ascii="Arial" w:hAnsi="Arial"/>
                <w:sz w:val="22"/>
              </w:rPr>
            </w:pPr>
            <w:r>
              <w:rPr>
                <w:rFonts w:ascii="Arial" w:hAnsi="Arial"/>
                <w:sz w:val="22"/>
              </w:rPr>
              <w:t>Feed-forward features</w:t>
            </w:r>
          </w:p>
        </w:tc>
        <w:tc>
          <w:tcPr>
            <w:tcW w:w="4619" w:type="dxa"/>
          </w:tcPr>
          <w:p w14:paraId="2A1715DF" w14:textId="77777777" w:rsidR="00631C73" w:rsidRDefault="00631C73" w:rsidP="00DE6219">
            <w:pPr>
              <w:suppressAutoHyphens/>
              <w:ind w:right="-108"/>
              <w:rPr>
                <w:rFonts w:ascii="Arial" w:hAnsi="Arial"/>
                <w:sz w:val="22"/>
              </w:rPr>
            </w:pPr>
            <w:r>
              <w:rPr>
                <w:rFonts w:ascii="Arial" w:hAnsi="Arial"/>
                <w:sz w:val="22"/>
              </w:rPr>
              <w:t>2048</w:t>
            </w:r>
          </w:p>
        </w:tc>
      </w:tr>
      <w:tr w:rsidR="00631C73" w14:paraId="6FBAA51D" w14:textId="77777777" w:rsidTr="00F12765">
        <w:tc>
          <w:tcPr>
            <w:tcW w:w="4957" w:type="dxa"/>
          </w:tcPr>
          <w:p w14:paraId="16118348" w14:textId="77777777" w:rsidR="00631C73" w:rsidRDefault="00631C73" w:rsidP="00DE6219">
            <w:pPr>
              <w:suppressAutoHyphens/>
              <w:ind w:right="-108"/>
              <w:rPr>
                <w:rFonts w:ascii="Arial" w:hAnsi="Arial"/>
                <w:sz w:val="22"/>
              </w:rPr>
            </w:pPr>
            <w:r>
              <w:rPr>
                <w:rFonts w:ascii="Arial" w:hAnsi="Arial"/>
                <w:sz w:val="22"/>
              </w:rPr>
              <w:t>Loss function</w:t>
            </w:r>
          </w:p>
        </w:tc>
        <w:tc>
          <w:tcPr>
            <w:tcW w:w="4619" w:type="dxa"/>
          </w:tcPr>
          <w:p w14:paraId="38E62232" w14:textId="77777777" w:rsidR="00631C73" w:rsidRDefault="00631C73" w:rsidP="00DE6219">
            <w:pPr>
              <w:suppressAutoHyphens/>
              <w:ind w:right="-108"/>
              <w:rPr>
                <w:rFonts w:ascii="Arial" w:hAnsi="Arial"/>
                <w:sz w:val="22"/>
              </w:rPr>
            </w:pPr>
            <w:r>
              <w:rPr>
                <w:rFonts w:ascii="Arial" w:hAnsi="Arial"/>
                <w:sz w:val="22"/>
              </w:rPr>
              <w:t>MMSE</w:t>
            </w:r>
          </w:p>
        </w:tc>
      </w:tr>
      <w:tr w:rsidR="00631C73" w14:paraId="6B765A7C" w14:textId="77777777" w:rsidTr="00F12765">
        <w:tc>
          <w:tcPr>
            <w:tcW w:w="4957" w:type="dxa"/>
          </w:tcPr>
          <w:p w14:paraId="665D3847" w14:textId="77777777" w:rsidR="00631C73" w:rsidRDefault="00631C73" w:rsidP="00DE6219">
            <w:pPr>
              <w:suppressAutoHyphens/>
              <w:ind w:right="-108"/>
              <w:rPr>
                <w:rFonts w:ascii="Arial" w:hAnsi="Arial"/>
                <w:sz w:val="22"/>
              </w:rPr>
            </w:pPr>
            <w:r>
              <w:rPr>
                <w:rFonts w:ascii="Arial" w:hAnsi="Arial"/>
                <w:sz w:val="22"/>
              </w:rPr>
              <w:t>Optimizer</w:t>
            </w:r>
          </w:p>
        </w:tc>
        <w:tc>
          <w:tcPr>
            <w:tcW w:w="4619" w:type="dxa"/>
          </w:tcPr>
          <w:p w14:paraId="2144E79E" w14:textId="77777777" w:rsidR="00631C73" w:rsidRDefault="00631C73" w:rsidP="00DE6219">
            <w:pPr>
              <w:suppressAutoHyphens/>
              <w:ind w:right="-108"/>
              <w:rPr>
                <w:rFonts w:ascii="Arial" w:hAnsi="Arial"/>
                <w:sz w:val="22"/>
              </w:rPr>
            </w:pPr>
            <w:r>
              <w:rPr>
                <w:rFonts w:ascii="Arial" w:hAnsi="Arial"/>
                <w:sz w:val="22"/>
              </w:rPr>
              <w:t>ADAM</w:t>
            </w:r>
          </w:p>
        </w:tc>
      </w:tr>
      <w:tr w:rsidR="00631C73" w14:paraId="6787AE62" w14:textId="77777777" w:rsidTr="00F12765">
        <w:tc>
          <w:tcPr>
            <w:tcW w:w="4957" w:type="dxa"/>
          </w:tcPr>
          <w:p w14:paraId="367A28D4" w14:textId="77777777" w:rsidR="00631C73" w:rsidRDefault="00631C73" w:rsidP="00DE6219">
            <w:pPr>
              <w:suppressAutoHyphens/>
              <w:ind w:right="-108"/>
              <w:rPr>
                <w:rFonts w:ascii="Arial" w:hAnsi="Arial"/>
                <w:sz w:val="22"/>
              </w:rPr>
            </w:pPr>
            <w:r>
              <w:rPr>
                <w:rFonts w:ascii="Arial" w:hAnsi="Arial"/>
                <w:sz w:val="22"/>
              </w:rPr>
              <w:t>Number of epochs</w:t>
            </w:r>
          </w:p>
        </w:tc>
        <w:tc>
          <w:tcPr>
            <w:tcW w:w="4619" w:type="dxa"/>
          </w:tcPr>
          <w:p w14:paraId="077D2882" w14:textId="77777777" w:rsidR="00631C73" w:rsidRDefault="00631C73" w:rsidP="00DE6219">
            <w:pPr>
              <w:suppressAutoHyphens/>
              <w:ind w:right="-108"/>
              <w:rPr>
                <w:rFonts w:ascii="Arial" w:hAnsi="Arial"/>
                <w:sz w:val="22"/>
              </w:rPr>
            </w:pPr>
            <w:r>
              <w:rPr>
                <w:rFonts w:ascii="Arial" w:hAnsi="Arial"/>
                <w:sz w:val="22"/>
              </w:rPr>
              <w:t>200</w:t>
            </w:r>
          </w:p>
        </w:tc>
      </w:tr>
      <w:tr w:rsidR="00631C73" w14:paraId="7AD5A69B" w14:textId="77777777" w:rsidTr="00F12765">
        <w:tc>
          <w:tcPr>
            <w:tcW w:w="4957" w:type="dxa"/>
          </w:tcPr>
          <w:p w14:paraId="5B39D76B" w14:textId="77777777" w:rsidR="00631C73" w:rsidRDefault="00631C73" w:rsidP="00DE6219">
            <w:pPr>
              <w:suppressAutoHyphens/>
              <w:ind w:right="-108"/>
              <w:rPr>
                <w:rFonts w:ascii="Arial" w:hAnsi="Arial"/>
                <w:sz w:val="22"/>
              </w:rPr>
            </w:pPr>
            <w:r>
              <w:rPr>
                <w:rFonts w:ascii="Arial" w:hAnsi="Arial"/>
                <w:sz w:val="22"/>
              </w:rPr>
              <w:t>Training data set size</w:t>
            </w:r>
          </w:p>
        </w:tc>
        <w:tc>
          <w:tcPr>
            <w:tcW w:w="4619" w:type="dxa"/>
          </w:tcPr>
          <w:p w14:paraId="5509FA56" w14:textId="77777777" w:rsidR="00631C73" w:rsidRDefault="00631C73" w:rsidP="00DE6219">
            <w:pPr>
              <w:suppressAutoHyphens/>
              <w:ind w:right="-108"/>
              <w:rPr>
                <w:rFonts w:ascii="Arial" w:hAnsi="Arial"/>
                <w:sz w:val="22"/>
              </w:rPr>
            </w:pPr>
            <w:r>
              <w:rPr>
                <w:rFonts w:ascii="Arial" w:hAnsi="Arial"/>
                <w:sz w:val="22"/>
              </w:rPr>
              <w:t>570*20</w:t>
            </w:r>
          </w:p>
        </w:tc>
      </w:tr>
      <w:tr w:rsidR="00631C73" w14:paraId="0A0ACEC2" w14:textId="77777777" w:rsidTr="00F12765">
        <w:tc>
          <w:tcPr>
            <w:tcW w:w="4957" w:type="dxa"/>
          </w:tcPr>
          <w:p w14:paraId="716581B1" w14:textId="77777777" w:rsidR="00631C73" w:rsidRDefault="00631C73" w:rsidP="00DE6219">
            <w:pPr>
              <w:suppressAutoHyphens/>
              <w:ind w:right="-108"/>
              <w:rPr>
                <w:rFonts w:ascii="Arial" w:hAnsi="Arial"/>
                <w:sz w:val="22"/>
              </w:rPr>
            </w:pPr>
            <w:r>
              <w:rPr>
                <w:rFonts w:ascii="Arial" w:hAnsi="Arial"/>
                <w:sz w:val="22"/>
              </w:rPr>
              <w:t>Test data set size</w:t>
            </w:r>
          </w:p>
        </w:tc>
        <w:tc>
          <w:tcPr>
            <w:tcW w:w="4619" w:type="dxa"/>
          </w:tcPr>
          <w:p w14:paraId="5E2D4707" w14:textId="77777777" w:rsidR="00631C73" w:rsidRDefault="00631C73" w:rsidP="00DE6219">
            <w:pPr>
              <w:suppressAutoHyphens/>
              <w:ind w:right="-108"/>
              <w:rPr>
                <w:rFonts w:ascii="Arial" w:hAnsi="Arial"/>
                <w:sz w:val="22"/>
              </w:rPr>
            </w:pPr>
            <w:r>
              <w:rPr>
                <w:rFonts w:ascii="Arial" w:hAnsi="Arial"/>
                <w:sz w:val="22"/>
              </w:rPr>
              <w:t>570*2</w:t>
            </w:r>
          </w:p>
        </w:tc>
      </w:tr>
    </w:tbl>
    <w:p w14:paraId="18258A6D" w14:textId="77777777" w:rsidR="00631C73" w:rsidRDefault="00631C73" w:rsidP="008D59FA">
      <w:pPr>
        <w:pStyle w:val="Caption"/>
        <w:keepNext/>
        <w:jc w:val="center"/>
      </w:pPr>
    </w:p>
    <w:p w14:paraId="3742EA05" w14:textId="7D3E871C" w:rsidR="008D59FA" w:rsidRDefault="008D59FA" w:rsidP="008D59FA">
      <w:pPr>
        <w:pStyle w:val="Caption"/>
        <w:keepNext/>
        <w:jc w:val="center"/>
      </w:pPr>
      <w:r>
        <w:t xml:space="preserve">Table </w:t>
      </w:r>
      <w:bookmarkEnd w:id="12"/>
      <w:r w:rsidR="00371ED1">
        <w:rPr>
          <w:rFonts w:eastAsia="맑은 고딕" w:hint="eastAsia"/>
          <w:lang w:eastAsia="ko-KR"/>
        </w:rPr>
        <w:t>3</w:t>
      </w:r>
      <w:r>
        <w:t xml:space="preserve">: </w:t>
      </w:r>
      <w:r w:rsidR="00EA1F79">
        <w:t>Simulation assumptions of PRACH multiplicity</w:t>
      </w:r>
    </w:p>
    <w:tbl>
      <w:tblPr>
        <w:tblStyle w:val="TableGrid"/>
        <w:tblW w:w="0" w:type="auto"/>
        <w:tblLook w:val="04A0" w:firstRow="1" w:lastRow="0" w:firstColumn="1" w:lastColumn="0" w:noHBand="0" w:noVBand="1"/>
      </w:tblPr>
      <w:tblGrid>
        <w:gridCol w:w="4158"/>
        <w:gridCol w:w="5418"/>
      </w:tblGrid>
      <w:tr w:rsidR="008D59FA" w14:paraId="3F012B42" w14:textId="77777777" w:rsidTr="000E122A">
        <w:tc>
          <w:tcPr>
            <w:tcW w:w="4158" w:type="dxa"/>
            <w:shd w:val="clear" w:color="auto" w:fill="E7E6E6" w:themeFill="background2"/>
          </w:tcPr>
          <w:p w14:paraId="7E1C7A94" w14:textId="77777777" w:rsidR="008D59FA" w:rsidRDefault="008D59FA" w:rsidP="00DE6219">
            <w:pPr>
              <w:suppressAutoHyphens/>
              <w:ind w:right="-108"/>
              <w:rPr>
                <w:rFonts w:ascii="Arial" w:hAnsi="Arial"/>
                <w:sz w:val="22"/>
              </w:rPr>
            </w:pPr>
            <w:r>
              <w:rPr>
                <w:rFonts w:ascii="Arial" w:hAnsi="Arial"/>
                <w:sz w:val="22"/>
              </w:rPr>
              <w:t>Simulation parameters</w:t>
            </w:r>
          </w:p>
        </w:tc>
        <w:tc>
          <w:tcPr>
            <w:tcW w:w="5418" w:type="dxa"/>
            <w:shd w:val="clear" w:color="auto" w:fill="E7E6E6" w:themeFill="background2"/>
          </w:tcPr>
          <w:p w14:paraId="259778C7" w14:textId="77777777" w:rsidR="008D59FA" w:rsidRDefault="008D59FA" w:rsidP="00DE6219">
            <w:pPr>
              <w:suppressAutoHyphens/>
              <w:ind w:right="-108"/>
              <w:rPr>
                <w:rFonts w:ascii="Arial" w:hAnsi="Arial"/>
                <w:sz w:val="22"/>
              </w:rPr>
            </w:pPr>
            <w:r>
              <w:rPr>
                <w:rFonts w:ascii="Arial" w:hAnsi="Arial"/>
                <w:sz w:val="22"/>
              </w:rPr>
              <w:t>Values</w:t>
            </w:r>
          </w:p>
        </w:tc>
      </w:tr>
      <w:tr w:rsidR="008D59FA" w14:paraId="077C1CF3" w14:textId="77777777" w:rsidTr="00DE6219">
        <w:tc>
          <w:tcPr>
            <w:tcW w:w="4158" w:type="dxa"/>
          </w:tcPr>
          <w:p w14:paraId="2AE548F6" w14:textId="77777777" w:rsidR="008D59FA" w:rsidRDefault="008D59FA" w:rsidP="00DE6219">
            <w:pPr>
              <w:suppressAutoHyphens/>
              <w:ind w:right="-108"/>
              <w:rPr>
                <w:rFonts w:ascii="Arial" w:hAnsi="Arial"/>
                <w:sz w:val="22"/>
              </w:rPr>
            </w:pPr>
            <w:r>
              <w:rPr>
                <w:rFonts w:ascii="Arial" w:hAnsi="Arial"/>
                <w:sz w:val="22"/>
              </w:rPr>
              <w:t>Scenario</w:t>
            </w:r>
          </w:p>
        </w:tc>
        <w:tc>
          <w:tcPr>
            <w:tcW w:w="5418" w:type="dxa"/>
          </w:tcPr>
          <w:p w14:paraId="392CD1DF" w14:textId="77777777" w:rsidR="008D59FA" w:rsidRDefault="008D59FA" w:rsidP="00DE6219">
            <w:pPr>
              <w:suppressAutoHyphens/>
              <w:ind w:right="-108"/>
              <w:rPr>
                <w:rFonts w:ascii="Arial" w:hAnsi="Arial"/>
                <w:sz w:val="22"/>
              </w:rPr>
            </w:pPr>
            <w:r>
              <w:rPr>
                <w:rFonts w:ascii="Arial" w:hAnsi="Arial"/>
                <w:sz w:val="22"/>
              </w:rPr>
              <w:t xml:space="preserve">3GPP </w:t>
            </w:r>
            <w:proofErr w:type="spellStart"/>
            <w:r>
              <w:rPr>
                <w:rFonts w:ascii="Arial" w:hAnsi="Arial"/>
                <w:sz w:val="22"/>
              </w:rPr>
              <w:t>UMi</w:t>
            </w:r>
            <w:proofErr w:type="spellEnd"/>
            <w:r>
              <w:rPr>
                <w:rFonts w:ascii="Arial" w:hAnsi="Arial"/>
                <w:sz w:val="22"/>
              </w:rPr>
              <w:t xml:space="preserve"> in TR 38.901</w:t>
            </w:r>
          </w:p>
        </w:tc>
      </w:tr>
      <w:tr w:rsidR="008D59FA" w14:paraId="390F1C49" w14:textId="77777777" w:rsidTr="00DE6219">
        <w:tc>
          <w:tcPr>
            <w:tcW w:w="4158" w:type="dxa"/>
          </w:tcPr>
          <w:p w14:paraId="3F6F4DF3" w14:textId="77777777" w:rsidR="008D59FA" w:rsidRDefault="008D59FA" w:rsidP="00DE6219">
            <w:pPr>
              <w:suppressAutoHyphens/>
              <w:ind w:right="-108"/>
              <w:rPr>
                <w:rFonts w:ascii="Arial" w:hAnsi="Arial"/>
                <w:sz w:val="22"/>
              </w:rPr>
            </w:pPr>
            <w:r>
              <w:rPr>
                <w:rFonts w:ascii="Arial" w:hAnsi="Arial"/>
                <w:sz w:val="22"/>
              </w:rPr>
              <w:t>Number of users in the system</w:t>
            </w:r>
          </w:p>
        </w:tc>
        <w:tc>
          <w:tcPr>
            <w:tcW w:w="5418" w:type="dxa"/>
          </w:tcPr>
          <w:p w14:paraId="2C0E3B8B" w14:textId="77777777" w:rsidR="008D59FA" w:rsidRDefault="008D59FA" w:rsidP="00DE6219">
            <w:pPr>
              <w:suppressAutoHyphens/>
              <w:ind w:right="-108"/>
              <w:rPr>
                <w:rFonts w:ascii="Arial" w:hAnsi="Arial"/>
                <w:sz w:val="22"/>
              </w:rPr>
            </w:pPr>
            <w:r>
              <w:rPr>
                <w:rFonts w:ascii="Arial" w:hAnsi="Arial"/>
                <w:sz w:val="22"/>
              </w:rPr>
              <w:t>570</w:t>
            </w:r>
          </w:p>
        </w:tc>
      </w:tr>
      <w:tr w:rsidR="008D59FA" w14:paraId="4A199B71" w14:textId="77777777" w:rsidTr="00DE6219">
        <w:tc>
          <w:tcPr>
            <w:tcW w:w="4158" w:type="dxa"/>
          </w:tcPr>
          <w:p w14:paraId="13BCFFBA" w14:textId="77777777" w:rsidR="008D59FA" w:rsidRDefault="008D59FA" w:rsidP="00DE6219">
            <w:pPr>
              <w:suppressAutoHyphens/>
              <w:ind w:right="-108"/>
              <w:rPr>
                <w:rFonts w:ascii="Arial" w:hAnsi="Arial"/>
                <w:sz w:val="22"/>
              </w:rPr>
            </w:pPr>
            <w:r>
              <w:rPr>
                <w:rFonts w:ascii="Arial" w:hAnsi="Arial"/>
                <w:sz w:val="22"/>
              </w:rPr>
              <w:t>Antenna config</w:t>
            </w:r>
          </w:p>
        </w:tc>
        <w:tc>
          <w:tcPr>
            <w:tcW w:w="5418" w:type="dxa"/>
          </w:tcPr>
          <w:p w14:paraId="54AB48ED" w14:textId="77777777" w:rsidR="008D59FA" w:rsidRDefault="008D59FA" w:rsidP="00DE6219">
            <w:pPr>
              <w:suppressAutoHyphens/>
              <w:ind w:right="-108"/>
              <w:rPr>
                <w:rFonts w:ascii="Arial" w:hAnsi="Arial"/>
                <w:sz w:val="22"/>
              </w:rPr>
            </w:pPr>
            <w:r>
              <w:rPr>
                <w:rFonts w:ascii="Arial" w:hAnsi="Arial"/>
                <w:sz w:val="22"/>
              </w:rPr>
              <w:t>1Tx/1Rx</w:t>
            </w:r>
          </w:p>
        </w:tc>
      </w:tr>
      <w:tr w:rsidR="008D59FA" w14:paraId="10AE437C" w14:textId="77777777" w:rsidTr="00DE6219">
        <w:tc>
          <w:tcPr>
            <w:tcW w:w="4158" w:type="dxa"/>
          </w:tcPr>
          <w:p w14:paraId="536D14BE" w14:textId="77777777" w:rsidR="008D59FA" w:rsidRDefault="008D59FA" w:rsidP="00DE6219">
            <w:pPr>
              <w:suppressAutoHyphens/>
              <w:ind w:right="-108"/>
              <w:rPr>
                <w:rFonts w:ascii="Arial" w:hAnsi="Arial"/>
                <w:sz w:val="22"/>
              </w:rPr>
            </w:pPr>
            <w:r>
              <w:rPr>
                <w:rFonts w:ascii="Arial" w:hAnsi="Arial"/>
                <w:sz w:val="22"/>
              </w:rPr>
              <w:t>Uplink power control</w:t>
            </w:r>
          </w:p>
        </w:tc>
        <w:tc>
          <w:tcPr>
            <w:tcW w:w="5418" w:type="dxa"/>
          </w:tcPr>
          <w:p w14:paraId="1AC19CEF" w14:textId="77777777" w:rsidR="008D59FA" w:rsidRDefault="008D59FA" w:rsidP="00DE6219">
            <w:pPr>
              <w:suppressAutoHyphens/>
              <w:ind w:right="-108"/>
              <w:rPr>
                <w:rFonts w:ascii="Arial" w:hAnsi="Arial"/>
                <w:sz w:val="22"/>
              </w:rPr>
            </w:pPr>
            <w:r>
              <w:rPr>
                <w:rFonts w:ascii="Arial" w:hAnsi="Arial"/>
                <w:sz w:val="22"/>
              </w:rPr>
              <w:t>Full pathloss compensation</w:t>
            </w:r>
          </w:p>
        </w:tc>
      </w:tr>
      <w:tr w:rsidR="008D59FA" w14:paraId="77178902" w14:textId="77777777" w:rsidTr="00DE6219">
        <w:tc>
          <w:tcPr>
            <w:tcW w:w="4158" w:type="dxa"/>
          </w:tcPr>
          <w:p w14:paraId="085FAA8A" w14:textId="77777777" w:rsidR="008D59FA" w:rsidRDefault="008D59FA" w:rsidP="00DE6219">
            <w:pPr>
              <w:suppressAutoHyphens/>
              <w:ind w:right="-108"/>
              <w:rPr>
                <w:rFonts w:ascii="Arial" w:hAnsi="Arial"/>
                <w:sz w:val="22"/>
              </w:rPr>
            </w:pPr>
            <w:r>
              <w:rPr>
                <w:rFonts w:ascii="Arial" w:hAnsi="Arial"/>
                <w:sz w:val="22"/>
              </w:rPr>
              <w:t>Number of users for composite channel</w:t>
            </w:r>
          </w:p>
        </w:tc>
        <w:tc>
          <w:tcPr>
            <w:tcW w:w="5418" w:type="dxa"/>
          </w:tcPr>
          <w:p w14:paraId="591E3657" w14:textId="77777777" w:rsidR="008D59FA" w:rsidRDefault="008D59FA" w:rsidP="00DE6219">
            <w:pPr>
              <w:suppressAutoHyphens/>
              <w:ind w:right="-108"/>
              <w:rPr>
                <w:rFonts w:ascii="Arial" w:hAnsi="Arial"/>
                <w:sz w:val="22"/>
              </w:rPr>
            </w:pPr>
            <w:r>
              <w:rPr>
                <w:rFonts w:ascii="Arial" w:hAnsi="Arial"/>
                <w:sz w:val="22"/>
              </w:rPr>
              <w:t>Equally distributed among 1, 2, 3 and 4 users</w:t>
            </w:r>
          </w:p>
        </w:tc>
      </w:tr>
      <w:tr w:rsidR="008D59FA" w14:paraId="5CD8572D" w14:textId="77777777" w:rsidTr="00DE6219">
        <w:tc>
          <w:tcPr>
            <w:tcW w:w="4158" w:type="dxa"/>
          </w:tcPr>
          <w:p w14:paraId="5CF01706" w14:textId="77777777" w:rsidR="008D59FA" w:rsidRDefault="008D59FA" w:rsidP="00DE6219">
            <w:pPr>
              <w:suppressAutoHyphens/>
              <w:ind w:right="-108"/>
              <w:rPr>
                <w:rFonts w:ascii="Arial" w:hAnsi="Arial"/>
                <w:sz w:val="22"/>
              </w:rPr>
            </w:pPr>
            <w:r>
              <w:rPr>
                <w:rFonts w:ascii="Arial" w:hAnsi="Arial"/>
                <w:sz w:val="22"/>
              </w:rPr>
              <w:t>User distribution</w:t>
            </w:r>
          </w:p>
        </w:tc>
        <w:tc>
          <w:tcPr>
            <w:tcW w:w="5418" w:type="dxa"/>
          </w:tcPr>
          <w:p w14:paraId="01B0206B" w14:textId="77777777" w:rsidR="008D59FA" w:rsidRDefault="008D59FA" w:rsidP="00DE6219">
            <w:pPr>
              <w:suppressAutoHyphens/>
              <w:ind w:right="-108"/>
              <w:rPr>
                <w:rFonts w:ascii="Arial" w:hAnsi="Arial"/>
                <w:sz w:val="22"/>
              </w:rPr>
            </w:pPr>
            <w:r>
              <w:rPr>
                <w:rFonts w:ascii="Arial" w:hAnsi="Arial"/>
                <w:sz w:val="22"/>
              </w:rPr>
              <w:t>Randomly chosen among users of one random cell</w:t>
            </w:r>
          </w:p>
        </w:tc>
      </w:tr>
      <w:tr w:rsidR="008D59FA" w14:paraId="17C86BB9" w14:textId="77777777" w:rsidTr="00DE6219">
        <w:tc>
          <w:tcPr>
            <w:tcW w:w="4158" w:type="dxa"/>
          </w:tcPr>
          <w:p w14:paraId="72953CED" w14:textId="77777777" w:rsidR="008D59FA" w:rsidRDefault="008D59FA" w:rsidP="00DE6219">
            <w:pPr>
              <w:suppressAutoHyphens/>
              <w:ind w:right="-108"/>
              <w:rPr>
                <w:rFonts w:ascii="Arial" w:hAnsi="Arial"/>
                <w:sz w:val="22"/>
              </w:rPr>
            </w:pPr>
            <w:r>
              <w:rPr>
                <w:rFonts w:ascii="Arial" w:hAnsi="Arial"/>
                <w:sz w:val="22"/>
              </w:rPr>
              <w:t>Training data set</w:t>
            </w:r>
          </w:p>
        </w:tc>
        <w:tc>
          <w:tcPr>
            <w:tcW w:w="5418" w:type="dxa"/>
          </w:tcPr>
          <w:p w14:paraId="624F504C" w14:textId="77777777" w:rsidR="008D59FA" w:rsidRDefault="008D59FA" w:rsidP="00DE6219">
            <w:pPr>
              <w:suppressAutoHyphens/>
              <w:ind w:right="-108"/>
              <w:rPr>
                <w:rFonts w:ascii="Arial" w:hAnsi="Arial"/>
                <w:sz w:val="22"/>
              </w:rPr>
            </w:pPr>
            <w:r>
              <w:rPr>
                <w:rFonts w:ascii="Arial" w:hAnsi="Arial"/>
                <w:sz w:val="22"/>
              </w:rPr>
              <w:t>10000 composite time domain channels (amp&lt;-&gt;delay) of one drop</w:t>
            </w:r>
          </w:p>
        </w:tc>
      </w:tr>
      <w:tr w:rsidR="008D59FA" w14:paraId="37D028D7" w14:textId="77777777" w:rsidTr="00DE6219">
        <w:tc>
          <w:tcPr>
            <w:tcW w:w="4158" w:type="dxa"/>
          </w:tcPr>
          <w:p w14:paraId="7ED95233" w14:textId="494FFAE8" w:rsidR="008D59FA" w:rsidRDefault="008D59FA" w:rsidP="00DE6219">
            <w:pPr>
              <w:suppressAutoHyphens/>
              <w:ind w:right="-108"/>
              <w:rPr>
                <w:rFonts w:ascii="Arial" w:hAnsi="Arial"/>
                <w:sz w:val="22"/>
              </w:rPr>
            </w:pPr>
            <w:r>
              <w:rPr>
                <w:rFonts w:ascii="Arial" w:hAnsi="Arial"/>
                <w:sz w:val="22"/>
              </w:rPr>
              <w:t>Test data set</w:t>
            </w:r>
          </w:p>
        </w:tc>
        <w:tc>
          <w:tcPr>
            <w:tcW w:w="5418" w:type="dxa"/>
          </w:tcPr>
          <w:p w14:paraId="72335EFE" w14:textId="77777777" w:rsidR="008D59FA" w:rsidRDefault="008D59FA" w:rsidP="00DE6219">
            <w:pPr>
              <w:suppressAutoHyphens/>
              <w:ind w:right="-108"/>
              <w:rPr>
                <w:rFonts w:ascii="Arial" w:hAnsi="Arial"/>
                <w:sz w:val="22"/>
              </w:rPr>
            </w:pPr>
            <w:r>
              <w:rPr>
                <w:rFonts w:ascii="Arial" w:hAnsi="Arial"/>
                <w:sz w:val="22"/>
              </w:rPr>
              <w:t>1000 composite channels separately generated from the same drop</w:t>
            </w:r>
          </w:p>
        </w:tc>
      </w:tr>
      <w:tr w:rsidR="008D59FA" w14:paraId="1A2AED2C" w14:textId="77777777" w:rsidTr="00DE6219">
        <w:tc>
          <w:tcPr>
            <w:tcW w:w="4158" w:type="dxa"/>
          </w:tcPr>
          <w:p w14:paraId="406F1159" w14:textId="77777777" w:rsidR="008D59FA" w:rsidRDefault="008D59FA" w:rsidP="00DE6219">
            <w:pPr>
              <w:suppressAutoHyphens/>
              <w:ind w:right="-108"/>
              <w:rPr>
                <w:rFonts w:ascii="Arial" w:hAnsi="Arial"/>
                <w:sz w:val="22"/>
              </w:rPr>
            </w:pPr>
            <w:r>
              <w:rPr>
                <w:rFonts w:ascii="Arial" w:hAnsi="Arial"/>
                <w:sz w:val="22"/>
              </w:rPr>
              <w:lastRenderedPageBreak/>
              <w:t>AI model</w:t>
            </w:r>
          </w:p>
        </w:tc>
        <w:tc>
          <w:tcPr>
            <w:tcW w:w="5418" w:type="dxa"/>
          </w:tcPr>
          <w:p w14:paraId="7FF94DCF" w14:textId="77777777" w:rsidR="008D59FA" w:rsidRDefault="008D59FA" w:rsidP="00DE6219">
            <w:pPr>
              <w:suppressAutoHyphens/>
              <w:ind w:right="-108"/>
              <w:rPr>
                <w:rFonts w:ascii="Arial" w:hAnsi="Arial"/>
                <w:sz w:val="22"/>
              </w:rPr>
            </w:pPr>
            <w:r>
              <w:rPr>
                <w:rFonts w:ascii="Arial" w:hAnsi="Arial"/>
                <w:sz w:val="22"/>
              </w:rPr>
              <w:t>Three fully connected layers, output 4 classes</w:t>
            </w:r>
          </w:p>
        </w:tc>
      </w:tr>
      <w:tr w:rsidR="008D59FA" w14:paraId="6A6006DD" w14:textId="77777777" w:rsidTr="00DE6219">
        <w:tc>
          <w:tcPr>
            <w:tcW w:w="4158" w:type="dxa"/>
          </w:tcPr>
          <w:p w14:paraId="7BD964E8" w14:textId="77777777" w:rsidR="008D59FA" w:rsidRDefault="008D59FA" w:rsidP="00DE6219">
            <w:pPr>
              <w:suppressAutoHyphens/>
              <w:ind w:right="-108"/>
              <w:rPr>
                <w:rFonts w:ascii="Arial" w:hAnsi="Arial"/>
                <w:sz w:val="22"/>
              </w:rPr>
            </w:pPr>
            <w:r>
              <w:rPr>
                <w:rFonts w:ascii="Arial" w:hAnsi="Arial"/>
                <w:sz w:val="22"/>
              </w:rPr>
              <w:t>Loss function</w:t>
            </w:r>
          </w:p>
        </w:tc>
        <w:tc>
          <w:tcPr>
            <w:tcW w:w="5418" w:type="dxa"/>
          </w:tcPr>
          <w:p w14:paraId="5E0113C3" w14:textId="77777777" w:rsidR="008D59FA" w:rsidRDefault="008D59FA" w:rsidP="00DE6219">
            <w:pPr>
              <w:suppressAutoHyphens/>
              <w:ind w:right="-108"/>
              <w:rPr>
                <w:rFonts w:ascii="Arial" w:hAnsi="Arial"/>
                <w:sz w:val="22"/>
              </w:rPr>
            </w:pPr>
            <w:r>
              <w:rPr>
                <w:rFonts w:ascii="Arial" w:hAnsi="Arial"/>
                <w:sz w:val="22"/>
              </w:rPr>
              <w:t>Cross entropy</w:t>
            </w:r>
          </w:p>
        </w:tc>
      </w:tr>
      <w:tr w:rsidR="008D59FA" w14:paraId="1BFE2FB0" w14:textId="77777777" w:rsidTr="00DE6219">
        <w:tc>
          <w:tcPr>
            <w:tcW w:w="4158" w:type="dxa"/>
          </w:tcPr>
          <w:p w14:paraId="00F44320" w14:textId="77777777" w:rsidR="008D59FA" w:rsidRDefault="008D59FA" w:rsidP="00DE6219">
            <w:pPr>
              <w:suppressAutoHyphens/>
              <w:ind w:right="-108"/>
              <w:rPr>
                <w:rFonts w:ascii="Arial" w:hAnsi="Arial"/>
                <w:sz w:val="22"/>
              </w:rPr>
            </w:pPr>
            <w:r>
              <w:rPr>
                <w:rFonts w:ascii="Arial" w:hAnsi="Arial"/>
                <w:sz w:val="22"/>
              </w:rPr>
              <w:t>Optimizer</w:t>
            </w:r>
          </w:p>
        </w:tc>
        <w:tc>
          <w:tcPr>
            <w:tcW w:w="5418" w:type="dxa"/>
          </w:tcPr>
          <w:p w14:paraId="35BFD940" w14:textId="77777777" w:rsidR="008D59FA" w:rsidRDefault="008D59FA" w:rsidP="00DE6219">
            <w:pPr>
              <w:suppressAutoHyphens/>
              <w:ind w:right="-108"/>
              <w:rPr>
                <w:rFonts w:ascii="Arial" w:hAnsi="Arial"/>
                <w:sz w:val="22"/>
              </w:rPr>
            </w:pPr>
            <w:r>
              <w:rPr>
                <w:rFonts w:ascii="Arial" w:hAnsi="Arial"/>
                <w:sz w:val="22"/>
              </w:rPr>
              <w:t>Adam</w:t>
            </w:r>
          </w:p>
        </w:tc>
      </w:tr>
      <w:tr w:rsidR="008D59FA" w14:paraId="6FCF2EB1" w14:textId="77777777" w:rsidTr="00DE6219">
        <w:tc>
          <w:tcPr>
            <w:tcW w:w="4158" w:type="dxa"/>
          </w:tcPr>
          <w:p w14:paraId="0178442A" w14:textId="77777777" w:rsidR="008D59FA" w:rsidRDefault="008D59FA" w:rsidP="00DE6219">
            <w:pPr>
              <w:suppressAutoHyphens/>
              <w:ind w:right="-108"/>
              <w:rPr>
                <w:rFonts w:ascii="Arial" w:hAnsi="Arial"/>
                <w:sz w:val="22"/>
              </w:rPr>
            </w:pPr>
            <w:r>
              <w:rPr>
                <w:rFonts w:ascii="Arial" w:hAnsi="Arial"/>
                <w:sz w:val="22"/>
              </w:rPr>
              <w:t>Number of Epochs</w:t>
            </w:r>
          </w:p>
        </w:tc>
        <w:tc>
          <w:tcPr>
            <w:tcW w:w="5418" w:type="dxa"/>
          </w:tcPr>
          <w:p w14:paraId="7DDBAED5" w14:textId="77777777" w:rsidR="008D59FA" w:rsidRDefault="008D59FA" w:rsidP="00DE6219">
            <w:pPr>
              <w:suppressAutoHyphens/>
              <w:ind w:right="-108"/>
              <w:rPr>
                <w:rFonts w:ascii="Arial" w:hAnsi="Arial"/>
                <w:sz w:val="22"/>
              </w:rPr>
            </w:pPr>
            <w:r>
              <w:rPr>
                <w:rFonts w:ascii="Arial" w:hAnsi="Arial"/>
                <w:sz w:val="22"/>
              </w:rPr>
              <w:t>100</w:t>
            </w:r>
          </w:p>
        </w:tc>
      </w:tr>
    </w:tbl>
    <w:p w14:paraId="362BA024" w14:textId="1DECB423" w:rsidR="00AC26A9" w:rsidRPr="0066552B" w:rsidRDefault="00AC26A9" w:rsidP="00D020E0">
      <w:pPr>
        <w:pStyle w:val="ListParagraph"/>
        <w:ind w:left="360"/>
        <w:rPr>
          <w:lang w:val="en-US"/>
        </w:rPr>
      </w:pPr>
    </w:p>
    <w:sectPr w:rsidR="00AC26A9" w:rsidRPr="0066552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5363E" w14:textId="77777777" w:rsidR="0019338D" w:rsidRDefault="0019338D">
      <w:r>
        <w:separator/>
      </w:r>
    </w:p>
  </w:endnote>
  <w:endnote w:type="continuationSeparator" w:id="0">
    <w:p w14:paraId="0ECF11F7" w14:textId="77777777" w:rsidR="0019338D" w:rsidRDefault="0019338D">
      <w:r>
        <w:continuationSeparator/>
      </w:r>
    </w:p>
  </w:endnote>
  <w:endnote w:type="continuationNotice" w:id="1">
    <w:p w14:paraId="0A982C24" w14:textId="77777777" w:rsidR="0019338D" w:rsidRDefault="00193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1F9B" w14:textId="77777777" w:rsidR="0019338D" w:rsidRDefault="0019338D">
      <w:r>
        <w:separator/>
      </w:r>
    </w:p>
  </w:footnote>
  <w:footnote w:type="continuationSeparator" w:id="0">
    <w:p w14:paraId="5B846F58" w14:textId="77777777" w:rsidR="0019338D" w:rsidRDefault="0019338D">
      <w:r>
        <w:continuationSeparator/>
      </w:r>
    </w:p>
  </w:footnote>
  <w:footnote w:type="continuationNotice" w:id="1">
    <w:p w14:paraId="454F4711" w14:textId="77777777" w:rsidR="0019338D" w:rsidRDefault="001933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7"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7"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4"/>
  </w:num>
  <w:num w:numId="2" w16cid:durableId="1399550110">
    <w:abstractNumId w:val="15"/>
  </w:num>
  <w:num w:numId="3" w16cid:durableId="1844465085">
    <w:abstractNumId w:val="26"/>
  </w:num>
  <w:num w:numId="4" w16cid:durableId="1089430903">
    <w:abstractNumId w:val="16"/>
  </w:num>
  <w:num w:numId="5" w16cid:durableId="415250413">
    <w:abstractNumId w:val="13"/>
  </w:num>
  <w:num w:numId="6" w16cid:durableId="1745105243">
    <w:abstractNumId w:val="2"/>
  </w:num>
  <w:num w:numId="7" w16cid:durableId="281886597">
    <w:abstractNumId w:val="24"/>
  </w:num>
  <w:num w:numId="8" w16cid:durableId="126827553">
    <w:abstractNumId w:val="10"/>
  </w:num>
  <w:num w:numId="9" w16cid:durableId="1734768043">
    <w:abstractNumId w:val="25"/>
  </w:num>
  <w:num w:numId="10" w16cid:durableId="457798413">
    <w:abstractNumId w:val="23"/>
  </w:num>
  <w:num w:numId="11" w16cid:durableId="1696927724">
    <w:abstractNumId w:val="12"/>
  </w:num>
  <w:num w:numId="12" w16cid:durableId="1357385142">
    <w:abstractNumId w:val="9"/>
  </w:num>
  <w:num w:numId="13" w16cid:durableId="894194636">
    <w:abstractNumId w:val="22"/>
  </w:num>
  <w:num w:numId="14" w16cid:durableId="1874994244">
    <w:abstractNumId w:val="1"/>
  </w:num>
  <w:num w:numId="15" w16cid:durableId="1750037597">
    <w:abstractNumId w:val="8"/>
  </w:num>
  <w:num w:numId="16" w16cid:durableId="1624383406">
    <w:abstractNumId w:val="7"/>
  </w:num>
  <w:num w:numId="17" w16cid:durableId="1952055347">
    <w:abstractNumId w:val="27"/>
  </w:num>
  <w:num w:numId="18" w16cid:durableId="1805734674">
    <w:abstractNumId w:val="5"/>
  </w:num>
  <w:num w:numId="19" w16cid:durableId="669985965">
    <w:abstractNumId w:val="6"/>
  </w:num>
  <w:num w:numId="20" w16cid:durableId="64227017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4"/>
  </w:num>
  <w:num w:numId="23" w16cid:durableId="503474570">
    <w:abstractNumId w:val="20"/>
  </w:num>
  <w:num w:numId="24" w16cid:durableId="10569301">
    <w:abstractNumId w:val="21"/>
  </w:num>
  <w:num w:numId="25" w16cid:durableId="1515420346">
    <w:abstractNumId w:val="0"/>
  </w:num>
  <w:num w:numId="26" w16cid:durableId="2087459430">
    <w:abstractNumId w:val="18"/>
  </w:num>
  <w:num w:numId="27" w16cid:durableId="420300185">
    <w:abstractNumId w:val="17"/>
  </w:num>
  <w:num w:numId="28" w16cid:durableId="44105837">
    <w:abstractNumId w:val="3"/>
  </w:num>
  <w:num w:numId="29" w16cid:durableId="1908108597">
    <w:abstractNumId w:val="11"/>
  </w:num>
  <w:num w:numId="30" w16cid:durableId="169340980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112"/>
    <w:rsid w:val="000105F7"/>
    <w:rsid w:val="0001071D"/>
    <w:rsid w:val="000109AB"/>
    <w:rsid w:val="00010CA8"/>
    <w:rsid w:val="00010D0B"/>
    <w:rsid w:val="00010E7A"/>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F7"/>
    <w:rsid w:val="001131E2"/>
    <w:rsid w:val="00113DD0"/>
    <w:rsid w:val="00113E32"/>
    <w:rsid w:val="00113F42"/>
    <w:rsid w:val="001140EA"/>
    <w:rsid w:val="00114704"/>
    <w:rsid w:val="00114A19"/>
    <w:rsid w:val="00114D77"/>
    <w:rsid w:val="001152C2"/>
    <w:rsid w:val="0011578A"/>
    <w:rsid w:val="00115A21"/>
    <w:rsid w:val="00115C29"/>
    <w:rsid w:val="00115C80"/>
    <w:rsid w:val="00115DD1"/>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90F"/>
    <w:rsid w:val="00137D78"/>
    <w:rsid w:val="00140006"/>
    <w:rsid w:val="00140137"/>
    <w:rsid w:val="001402D8"/>
    <w:rsid w:val="00140456"/>
    <w:rsid w:val="001406CE"/>
    <w:rsid w:val="0014080B"/>
    <w:rsid w:val="00140A92"/>
    <w:rsid w:val="00140B73"/>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18"/>
    <w:rsid w:val="002E525C"/>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04C"/>
    <w:rsid w:val="0030565B"/>
    <w:rsid w:val="0030573D"/>
    <w:rsid w:val="00305749"/>
    <w:rsid w:val="00305CFA"/>
    <w:rsid w:val="00305F47"/>
    <w:rsid w:val="00305FBC"/>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97F"/>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73A"/>
    <w:rsid w:val="004B2C9E"/>
    <w:rsid w:val="004B2CB9"/>
    <w:rsid w:val="004B2CE0"/>
    <w:rsid w:val="004B3259"/>
    <w:rsid w:val="004B37EF"/>
    <w:rsid w:val="004B38D8"/>
    <w:rsid w:val="004B390B"/>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EBB"/>
    <w:rsid w:val="005A0173"/>
    <w:rsid w:val="005A02E0"/>
    <w:rsid w:val="005A0419"/>
    <w:rsid w:val="005A0739"/>
    <w:rsid w:val="005A0A4F"/>
    <w:rsid w:val="005A0ABF"/>
    <w:rsid w:val="005A0CCF"/>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E"/>
    <w:rsid w:val="00611F34"/>
    <w:rsid w:val="0061210E"/>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3EE"/>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F4"/>
    <w:rsid w:val="00682B32"/>
    <w:rsid w:val="00682D4E"/>
    <w:rsid w:val="00682E0F"/>
    <w:rsid w:val="00682F8F"/>
    <w:rsid w:val="006833A7"/>
    <w:rsid w:val="0068356C"/>
    <w:rsid w:val="0068383A"/>
    <w:rsid w:val="006839F6"/>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0C4"/>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321"/>
    <w:rsid w:val="0086651B"/>
    <w:rsid w:val="00866655"/>
    <w:rsid w:val="008669CA"/>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A76"/>
    <w:rsid w:val="009D0EF5"/>
    <w:rsid w:val="009D0F4D"/>
    <w:rsid w:val="009D1286"/>
    <w:rsid w:val="009D1440"/>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9C8"/>
    <w:rsid w:val="00A74A4F"/>
    <w:rsid w:val="00A74C2D"/>
    <w:rsid w:val="00A7526F"/>
    <w:rsid w:val="00A75314"/>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654"/>
    <w:rsid w:val="00AA275D"/>
    <w:rsid w:val="00AA27D6"/>
    <w:rsid w:val="00AA2A05"/>
    <w:rsid w:val="00AA3338"/>
    <w:rsid w:val="00AA33A6"/>
    <w:rsid w:val="00AA3625"/>
    <w:rsid w:val="00AA36B5"/>
    <w:rsid w:val="00AA3712"/>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A23"/>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29C"/>
    <w:rsid w:val="00B55771"/>
    <w:rsid w:val="00B559CA"/>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874"/>
    <w:rsid w:val="00C25A11"/>
    <w:rsid w:val="00C261D1"/>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F5"/>
    <w:rsid w:val="00C56203"/>
    <w:rsid w:val="00C5648E"/>
    <w:rsid w:val="00C56685"/>
    <w:rsid w:val="00C569F8"/>
    <w:rsid w:val="00C56BA1"/>
    <w:rsid w:val="00C56F16"/>
    <w:rsid w:val="00C57322"/>
    <w:rsid w:val="00C575B9"/>
    <w:rsid w:val="00C57751"/>
    <w:rsid w:val="00C578C3"/>
    <w:rsid w:val="00C57CCC"/>
    <w:rsid w:val="00C57EDD"/>
    <w:rsid w:val="00C60097"/>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2F"/>
    <w:rsid w:val="00D2004E"/>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C35"/>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80A"/>
    <w:rsid w:val="00E778BD"/>
    <w:rsid w:val="00E77A43"/>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21D"/>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0EB6"/>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191</TotalTime>
  <Pages>10</Pages>
  <Words>3416</Words>
  <Characters>20116</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108</cp:revision>
  <cp:lastPrinted>2019-05-01T13:45:00Z</cp:lastPrinted>
  <dcterms:created xsi:type="dcterms:W3CDTF">2025-08-14T13:52:00Z</dcterms:created>
  <dcterms:modified xsi:type="dcterms:W3CDTF">2025-10-02T17:08:00Z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